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04" w:rsidRPr="00831449" w:rsidRDefault="00795FE0" w:rsidP="00085604">
      <w:pPr>
        <w:pStyle w:val="11"/>
        <w:jc w:val="right"/>
        <w:rPr>
          <w:rFonts w:ascii="TH SarabunIT๙" w:hAnsi="TH SarabunIT๙" w:cs="TH SarabunIT๙"/>
        </w:rPr>
      </w:pPr>
      <w:bookmarkStart w:id="0" w:name="_GoBack"/>
      <w:r w:rsidRPr="00831449">
        <w:rPr>
          <w:rFonts w:ascii="TH SarabunIT๙" w:hAnsi="TH SarabunIT๙" w:cs="TH SarabunIT๙"/>
          <w:cs/>
        </w:rPr>
        <w:t xml:space="preserve">แบบ </w:t>
      </w:r>
      <w:proofErr w:type="spellStart"/>
      <w:r w:rsidRPr="00831449">
        <w:rPr>
          <w:rFonts w:ascii="TH SarabunIT๙" w:hAnsi="TH SarabunIT๙" w:cs="TH SarabunIT๙"/>
          <w:cs/>
        </w:rPr>
        <w:t>ปค</w:t>
      </w:r>
      <w:proofErr w:type="spellEnd"/>
      <w:r w:rsidRPr="00831449">
        <w:rPr>
          <w:rFonts w:ascii="TH SarabunIT๙" w:hAnsi="TH SarabunIT๙" w:cs="TH SarabunIT๙"/>
          <w:cs/>
        </w:rPr>
        <w:t>.1</w:t>
      </w:r>
    </w:p>
    <w:p w:rsidR="00085604" w:rsidRPr="00831449" w:rsidRDefault="00085604" w:rsidP="00085604">
      <w:pPr>
        <w:pStyle w:val="11"/>
        <w:jc w:val="right"/>
        <w:rPr>
          <w:rFonts w:ascii="TH SarabunIT๙" w:hAnsi="TH SarabunIT๙" w:cs="TH SarabunIT๙"/>
        </w:rPr>
      </w:pPr>
    </w:p>
    <w:p w:rsidR="00085604" w:rsidRPr="00831449" w:rsidRDefault="00795FE0" w:rsidP="00085604">
      <w:pPr>
        <w:pStyle w:val="11"/>
        <w:rPr>
          <w:rFonts w:ascii="TH SarabunIT๙" w:hAnsi="TH SarabunIT๙" w:cs="TH SarabunIT๙"/>
        </w:rPr>
      </w:pPr>
      <w:r w:rsidRPr="00831449">
        <w:rPr>
          <w:rFonts w:ascii="TH SarabunIT๙" w:hAnsi="TH SarabunIT๙" w:cs="TH SarabunIT๙"/>
          <w:cs/>
        </w:rPr>
        <w:t>หนังสือรับรองการประเมินผลการควบคุมภายใน</w:t>
      </w:r>
    </w:p>
    <w:p w:rsidR="00795FE0" w:rsidRPr="00831449" w:rsidRDefault="00795FE0" w:rsidP="00085604">
      <w:pPr>
        <w:pStyle w:val="11"/>
        <w:rPr>
          <w:rFonts w:ascii="TH SarabunIT๙" w:hAnsi="TH SarabunIT๙" w:cs="TH SarabunIT๙"/>
          <w:cs/>
        </w:rPr>
      </w:pPr>
      <w:r w:rsidRPr="00831449">
        <w:rPr>
          <w:rFonts w:ascii="TH SarabunIT๙" w:hAnsi="TH SarabunIT๙" w:cs="TH SarabunIT๙"/>
          <w:cs/>
        </w:rPr>
        <w:t>(ระดับหน่วยงานของรัฐ)</w:t>
      </w:r>
    </w:p>
    <w:p w:rsidR="00085604" w:rsidRPr="00831449" w:rsidRDefault="00085604" w:rsidP="00085604">
      <w:pPr>
        <w:spacing w:line="360" w:lineRule="exact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85604" w:rsidRPr="00831449" w:rsidRDefault="00795FE0" w:rsidP="0008560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1449">
        <w:rPr>
          <w:rFonts w:ascii="TH SarabunIT๙" w:hAnsi="TH SarabunIT๙" w:cs="TH SarabunIT๙"/>
          <w:b/>
          <w:bCs/>
          <w:sz w:val="32"/>
          <w:szCs w:val="32"/>
          <w:cs/>
        </w:rPr>
        <w:t>เรียน นาย</w:t>
      </w:r>
      <w:proofErr w:type="spellStart"/>
      <w:r w:rsidRPr="00831449">
        <w:rPr>
          <w:rFonts w:ascii="TH SarabunIT๙" w:hAnsi="TH SarabunIT๙" w:cs="TH SarabunIT๙"/>
          <w:b/>
          <w:bCs/>
          <w:sz w:val="32"/>
          <w:szCs w:val="32"/>
          <w:cs/>
        </w:rPr>
        <w:t>อำเภอพิ</w:t>
      </w:r>
      <w:proofErr w:type="spellEnd"/>
      <w:r w:rsidRPr="00831449">
        <w:rPr>
          <w:rFonts w:ascii="TH SarabunIT๙" w:hAnsi="TH SarabunIT๙" w:cs="TH SarabunIT๙"/>
          <w:b/>
          <w:bCs/>
          <w:sz w:val="32"/>
          <w:szCs w:val="32"/>
          <w:cs/>
        </w:rPr>
        <w:t>มาย</w:t>
      </w:r>
    </w:p>
    <w:p w:rsidR="00085604" w:rsidRPr="00831449" w:rsidRDefault="0008560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20"/>
          <w:szCs w:val="20"/>
        </w:rPr>
      </w:pPr>
      <w:r w:rsidRPr="00831449">
        <w:rPr>
          <w:rFonts w:ascii="TH SarabunIT๙" w:hAnsi="TH SarabunIT๙" w:cs="TH SarabunIT๙"/>
          <w:sz w:val="32"/>
          <w:szCs w:val="32"/>
        </w:rPr>
        <w:tab/>
      </w:r>
      <w:r w:rsidRPr="00831449">
        <w:rPr>
          <w:rFonts w:ascii="TH SarabunIT๙" w:hAnsi="TH SarabunIT๙" w:cs="TH SarabunIT๙"/>
          <w:sz w:val="32"/>
          <w:szCs w:val="32"/>
        </w:rPr>
        <w:tab/>
      </w:r>
    </w:p>
    <w:p w:rsidR="009B0494" w:rsidRPr="00831449" w:rsidRDefault="0008560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</w:rPr>
        <w:tab/>
      </w:r>
      <w:r w:rsidRPr="00831449">
        <w:rPr>
          <w:rFonts w:ascii="TH SarabunIT๙" w:hAnsi="TH SarabunIT๙" w:cs="TH SarabunIT๙"/>
          <w:sz w:val="32"/>
          <w:szCs w:val="32"/>
        </w:rPr>
        <w:tab/>
      </w:r>
      <w:r w:rsidR="00795FE0" w:rsidRPr="00831449">
        <w:rPr>
          <w:rFonts w:ascii="TH SarabunIT๙" w:hAnsi="TH SarabunIT๙" w:cs="TH SarabunIT๙"/>
          <w:sz w:val="32"/>
          <w:szCs w:val="32"/>
          <w:cs/>
        </w:rPr>
        <w:t>เทศบาลตำบลรังกาใหญ่  ได้</w:t>
      </w:r>
      <w:r w:rsidRPr="00831449">
        <w:rPr>
          <w:rFonts w:ascii="TH SarabunIT๙" w:hAnsi="TH SarabunIT๙" w:cs="TH SarabunIT๙"/>
          <w:sz w:val="32"/>
          <w:szCs w:val="32"/>
          <w:cs/>
        </w:rPr>
        <w:t xml:space="preserve">ประเมินผลการควบคุมภายในของหน่วยงาน สำหรับปีสิ้นสุดในวันที่ </w:t>
      </w:r>
      <w:r w:rsidRPr="00831449">
        <w:rPr>
          <w:rFonts w:ascii="TH SarabunIT๙" w:hAnsi="TH SarabunIT๙" w:cs="TH SarabunIT๙"/>
          <w:sz w:val="32"/>
          <w:szCs w:val="32"/>
        </w:rPr>
        <w:t xml:space="preserve">30 </w:t>
      </w:r>
      <w:r w:rsidRPr="00831449">
        <w:rPr>
          <w:rFonts w:ascii="TH SarabunIT๙" w:hAnsi="TH SarabunIT๙" w:cs="TH SarabunIT๙"/>
          <w:sz w:val="32"/>
          <w:szCs w:val="32"/>
          <w:cs/>
        </w:rPr>
        <w:t>กันยายน พ</w:t>
      </w:r>
      <w:r w:rsidRPr="00831449">
        <w:rPr>
          <w:rFonts w:ascii="TH SarabunIT๙" w:hAnsi="TH SarabunIT๙" w:cs="TH SarabunIT๙"/>
          <w:sz w:val="32"/>
          <w:szCs w:val="32"/>
        </w:rPr>
        <w:t>.</w:t>
      </w:r>
      <w:r w:rsidRPr="00831449">
        <w:rPr>
          <w:rFonts w:ascii="TH SarabunIT๙" w:hAnsi="TH SarabunIT๙" w:cs="TH SarabunIT๙"/>
          <w:sz w:val="32"/>
          <w:szCs w:val="32"/>
          <w:cs/>
        </w:rPr>
        <w:t>ศ</w:t>
      </w:r>
      <w:r w:rsidR="00835D6B" w:rsidRPr="00831449">
        <w:rPr>
          <w:rFonts w:ascii="TH SarabunIT๙" w:hAnsi="TH SarabunIT๙" w:cs="TH SarabunIT๙"/>
          <w:sz w:val="32"/>
          <w:szCs w:val="32"/>
        </w:rPr>
        <w:t>. 2563</w:t>
      </w:r>
      <w:r w:rsidR="00021F49" w:rsidRPr="00831449">
        <w:rPr>
          <w:rFonts w:ascii="TH SarabunIT๙" w:hAnsi="TH SarabunIT๙" w:cs="TH SarabunIT๙"/>
          <w:sz w:val="32"/>
          <w:szCs w:val="32"/>
        </w:rPr>
        <w:t xml:space="preserve"> </w:t>
      </w:r>
      <w:r w:rsidRPr="00831449">
        <w:rPr>
          <w:rFonts w:ascii="TH SarabunIT๙" w:hAnsi="TH SarabunIT๙" w:cs="TH SarabunIT๙"/>
          <w:sz w:val="32"/>
          <w:szCs w:val="32"/>
        </w:rPr>
        <w:t xml:space="preserve"> </w:t>
      </w:r>
      <w:r w:rsidRPr="00831449">
        <w:rPr>
          <w:rFonts w:ascii="TH SarabunIT๙" w:hAnsi="TH SarabunIT๙" w:cs="TH SarabunIT๙"/>
          <w:sz w:val="32"/>
          <w:szCs w:val="32"/>
          <w:cs/>
        </w:rPr>
        <w:t>ด้วยวิธีการ</w:t>
      </w:r>
      <w:r w:rsidR="00795FE0" w:rsidRPr="00831449">
        <w:rPr>
          <w:rFonts w:ascii="TH SarabunIT๙" w:hAnsi="TH SarabunIT๙" w:cs="TH SarabunIT๙"/>
          <w:sz w:val="32"/>
          <w:szCs w:val="32"/>
          <w:cs/>
        </w:rPr>
        <w:t>ที่หน่วยงานกำหนดซึ่งเป็นไป</w:t>
      </w:r>
      <w:r w:rsidRPr="00831449">
        <w:rPr>
          <w:rFonts w:ascii="TH SarabunIT๙" w:hAnsi="TH SarabunIT๙" w:cs="TH SarabunIT๙"/>
          <w:sz w:val="32"/>
          <w:szCs w:val="32"/>
          <w:cs/>
        </w:rPr>
        <w:t>ตามหลักเกณฑ์กระทรวงการคลัง</w:t>
      </w:r>
      <w:r w:rsidR="00021F49" w:rsidRPr="0083144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31449">
        <w:rPr>
          <w:rFonts w:ascii="TH SarabunIT๙" w:hAnsi="TH SarabunIT๙" w:cs="TH SarabunIT๙"/>
          <w:sz w:val="32"/>
          <w:szCs w:val="32"/>
          <w:cs/>
        </w:rPr>
        <w:t>ว่าด้วยมาตรฐานและหลักเกณฑ์ปฏิบัติ</w:t>
      </w:r>
      <w:r w:rsidR="009B0494" w:rsidRPr="0083144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1449">
        <w:rPr>
          <w:rFonts w:ascii="TH SarabunIT๙" w:hAnsi="TH SarabunIT๙" w:cs="TH SarabunIT๙"/>
          <w:sz w:val="32"/>
          <w:szCs w:val="32"/>
          <w:cs/>
        </w:rPr>
        <w:t>การควบคุมภายในสำหรับหน่วยงานของรัฐ  พ</w:t>
      </w:r>
      <w:r w:rsidRPr="00831449">
        <w:rPr>
          <w:rFonts w:ascii="TH SarabunIT๙" w:hAnsi="TH SarabunIT๙" w:cs="TH SarabunIT๙"/>
          <w:sz w:val="32"/>
          <w:szCs w:val="32"/>
        </w:rPr>
        <w:t>.</w:t>
      </w:r>
      <w:r w:rsidRPr="00831449">
        <w:rPr>
          <w:rFonts w:ascii="TH SarabunIT๙" w:hAnsi="TH SarabunIT๙" w:cs="TH SarabunIT๙"/>
          <w:sz w:val="32"/>
          <w:szCs w:val="32"/>
          <w:cs/>
        </w:rPr>
        <w:t>ศ</w:t>
      </w:r>
      <w:r w:rsidRPr="00831449">
        <w:rPr>
          <w:rFonts w:ascii="TH SarabunIT๙" w:hAnsi="TH SarabunIT๙" w:cs="TH SarabunIT๙"/>
          <w:sz w:val="32"/>
          <w:szCs w:val="32"/>
        </w:rPr>
        <w:t xml:space="preserve">. 2561 </w:t>
      </w:r>
      <w:r w:rsidRPr="00831449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 ประสิทธิภาพ ด้านการรายงานที่เกี่ยวข้องกับการเงิน และไม่ใช่การเงินที่เชื่อถือได้  ทันเวลา  และโปร่งใส  รวมทั้งด้านการปฏิบัติตามกฎหมาย  ระเบียบ  และข้อบังคบที่เกี่ยวข้องกับการดำเนินงาน</w:t>
      </w:r>
    </w:p>
    <w:p w:rsidR="00085604" w:rsidRPr="00831449" w:rsidRDefault="0008560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20"/>
          <w:szCs w:val="20"/>
        </w:rPr>
      </w:pPr>
    </w:p>
    <w:p w:rsidR="00085604" w:rsidRPr="00831449" w:rsidRDefault="0008560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ab/>
      </w:r>
      <w:r w:rsidRPr="00831449">
        <w:rPr>
          <w:rFonts w:ascii="TH SarabunIT๙" w:hAnsi="TH SarabunIT๙" w:cs="TH SarabunIT๙"/>
          <w:sz w:val="32"/>
          <w:szCs w:val="32"/>
          <w:cs/>
        </w:rPr>
        <w:tab/>
        <w:t xml:space="preserve"> อย่างไรก็ดี มี</w:t>
      </w:r>
      <w:r w:rsidR="009B0494" w:rsidRPr="00831449">
        <w:rPr>
          <w:rFonts w:ascii="TH SarabunIT๙" w:hAnsi="TH SarabunIT๙" w:cs="TH SarabunIT๙"/>
          <w:sz w:val="32"/>
          <w:szCs w:val="32"/>
          <w:cs/>
        </w:rPr>
        <w:t xml:space="preserve">ความเสี่ยงและได้กำหนดปรับปรุงการควบคุมภายใน  ในปีงบประมาณหรือปีปฏิทินถัดไป  </w:t>
      </w:r>
      <w:r w:rsidRPr="00831449">
        <w:rPr>
          <w:rFonts w:ascii="TH SarabunIT๙" w:hAnsi="TH SarabunIT๙" w:cs="TH SarabunIT๙"/>
          <w:sz w:val="32"/>
          <w:szCs w:val="32"/>
          <w:cs/>
        </w:rPr>
        <w:t xml:space="preserve">  สรุปได้ดังนี้</w:t>
      </w:r>
    </w:p>
    <w:p w:rsidR="00A84B6D" w:rsidRPr="00831449" w:rsidRDefault="00A84B6D" w:rsidP="00A84B6D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14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ความเสี่ยง </w:t>
      </w:r>
    </w:p>
    <w:p w:rsidR="00F62D7C" w:rsidRPr="00831449" w:rsidRDefault="009B049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31449">
        <w:rPr>
          <w:rFonts w:ascii="TH SarabunIT๙" w:hAnsi="TH SarabunIT๙" w:cs="TH SarabunIT๙"/>
          <w:sz w:val="20"/>
          <w:szCs w:val="20"/>
        </w:rPr>
        <w:tab/>
      </w:r>
      <w:r w:rsidRPr="0083144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</w:p>
    <w:p w:rsidR="001D6C68" w:rsidRPr="00831449" w:rsidRDefault="00021F49" w:rsidP="000B4ACF">
      <w:pPr>
        <w:pStyle w:val="a7"/>
        <w:ind w:left="1230" w:firstLine="188"/>
        <w:rPr>
          <w:rFonts w:ascii="TH SarabunIT๙" w:hAnsi="TH SarabunIT๙" w:cs="TH SarabunIT๙"/>
          <w:color w:val="000000"/>
          <w:sz w:val="32"/>
          <w:szCs w:val="32"/>
        </w:rPr>
      </w:pPr>
      <w:r w:rsidRPr="00831449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1D6C68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การป้องกันและบรรเทาสาธารณภัย    </w:t>
      </w:r>
    </w:p>
    <w:p w:rsidR="001D6C68" w:rsidRPr="00831449" w:rsidRDefault="00021F49" w:rsidP="000B4ACF">
      <w:pPr>
        <w:pStyle w:val="a7"/>
        <w:ind w:left="1230" w:firstLine="188"/>
        <w:rPr>
          <w:rFonts w:ascii="TH SarabunIT๙" w:hAnsi="TH SarabunIT๙" w:cs="TH SarabunIT๙"/>
          <w:color w:val="000000"/>
          <w:sz w:val="32"/>
          <w:szCs w:val="32"/>
        </w:rPr>
      </w:pPr>
      <w:r w:rsidRPr="00831449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1D6C68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การดำเนินงานแก้ไขปัญหายาเสพติด    </w:t>
      </w:r>
    </w:p>
    <w:p w:rsidR="001D6C68" w:rsidRPr="00831449" w:rsidRDefault="00021F49" w:rsidP="000B4ACF">
      <w:pPr>
        <w:pStyle w:val="a7"/>
        <w:ind w:left="1230" w:firstLine="18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1449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="001D6C68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>.  การจ่ายเบี้ยย</w:t>
      </w:r>
      <w:r w:rsidR="00FD2BFD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ังชีพของผู้สูงอายุและผู้พิการ  </w:t>
      </w:r>
    </w:p>
    <w:p w:rsidR="001D6C68" w:rsidRPr="00831449" w:rsidRDefault="00021F49" w:rsidP="000B4ACF">
      <w:pPr>
        <w:pStyle w:val="a7"/>
        <w:ind w:left="1230" w:right="180" w:firstLine="188"/>
        <w:rPr>
          <w:rFonts w:ascii="TH SarabunIT๙" w:hAnsi="TH SarabunIT๙" w:cs="TH SarabunIT๙"/>
          <w:color w:val="000000"/>
          <w:sz w:val="32"/>
          <w:szCs w:val="32"/>
        </w:rPr>
      </w:pPr>
      <w:r w:rsidRPr="00831449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 w:rsidR="00B0110F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>.  การจัดทำแผนพัฒนาท้องถิ่น</w:t>
      </w:r>
      <w:r w:rsidR="001D6C68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</w:p>
    <w:p w:rsidR="00B0110F" w:rsidRPr="00831449" w:rsidRDefault="00021F49" w:rsidP="000B4ACF">
      <w:pPr>
        <w:pStyle w:val="a7"/>
        <w:ind w:left="1230" w:firstLine="188"/>
        <w:rPr>
          <w:rFonts w:ascii="TH SarabunIT๙" w:hAnsi="TH SarabunIT๙" w:cs="TH SarabunIT๙"/>
          <w:color w:val="000000"/>
          <w:sz w:val="32"/>
          <w:szCs w:val="32"/>
        </w:rPr>
      </w:pPr>
      <w:r w:rsidRPr="00831449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="001D6C68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การเพิ่มเติมและเปลี่ยนแปลงแผนพัฒนาฯ  </w:t>
      </w:r>
    </w:p>
    <w:p w:rsidR="001D6C68" w:rsidRPr="00831449" w:rsidRDefault="00B0110F" w:rsidP="000B4ACF">
      <w:pPr>
        <w:pStyle w:val="a7"/>
        <w:ind w:left="1230" w:firstLine="188"/>
        <w:rPr>
          <w:rFonts w:ascii="TH SarabunIT๙" w:hAnsi="TH SarabunIT๙" w:cs="TH SarabunIT๙"/>
          <w:color w:val="000000"/>
          <w:sz w:val="32"/>
          <w:szCs w:val="32"/>
        </w:rPr>
      </w:pPr>
      <w:r w:rsidRPr="00831449">
        <w:rPr>
          <w:rFonts w:ascii="TH SarabunIT๙" w:hAnsi="TH SarabunIT๙" w:cs="TH SarabunIT๙"/>
          <w:color w:val="000000"/>
          <w:sz w:val="32"/>
          <w:szCs w:val="32"/>
          <w:cs/>
        </w:rPr>
        <w:t>6.  การโอนเงินงบประมาณรายจ่ายประจำปี</w:t>
      </w:r>
      <w:r w:rsidR="001D6C68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F06666" w:rsidRPr="00831449" w:rsidRDefault="00B0110F" w:rsidP="000B4ACF">
      <w:pPr>
        <w:pStyle w:val="a7"/>
        <w:ind w:left="1230" w:firstLine="18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144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="00F06666" w:rsidRPr="00831449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proofErr w:type="gramStart"/>
      <w:r w:rsidR="00F06666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การประเมินผลการปฏิบัติงานพนักงานเทศบาล  ลูกจ้าง</w:t>
      </w:r>
      <w:proofErr w:type="gramEnd"/>
      <w:r w:rsidR="00F06666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พนักงานจ้าง</w:t>
      </w:r>
    </w:p>
    <w:p w:rsidR="00FD2BFD" w:rsidRPr="00831449" w:rsidRDefault="00674DB3" w:rsidP="00674DB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กองคลัง</w:t>
      </w:r>
    </w:p>
    <w:p w:rsidR="007F4E90" w:rsidRPr="00831449" w:rsidRDefault="007F4E90" w:rsidP="000B4ACF">
      <w:pPr>
        <w:pStyle w:val="a7"/>
        <w:numPr>
          <w:ilvl w:val="0"/>
          <w:numId w:val="15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งานการเงินและบัญชี</w:t>
      </w:r>
    </w:p>
    <w:p w:rsidR="00E57F40" w:rsidRPr="00831449" w:rsidRDefault="00E57F40" w:rsidP="000B4ACF">
      <w:pPr>
        <w:pStyle w:val="a7"/>
        <w:numPr>
          <w:ilvl w:val="0"/>
          <w:numId w:val="15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ด้านพัสดุ-การจัดหาทรัพย์สิน</w:t>
      </w:r>
    </w:p>
    <w:p w:rsidR="00E57F40" w:rsidRPr="00831449" w:rsidRDefault="00E57F40" w:rsidP="00E57F40">
      <w:pPr>
        <w:pStyle w:val="a7"/>
        <w:numPr>
          <w:ilvl w:val="0"/>
          <w:numId w:val="15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ด้านพัสดุ-การซ่อมบำรุงทรัพย์สิน</w:t>
      </w:r>
    </w:p>
    <w:p w:rsidR="00E57F40" w:rsidRPr="00831449" w:rsidRDefault="00E57F40" w:rsidP="00674DB3">
      <w:pPr>
        <w:pStyle w:val="a7"/>
        <w:numPr>
          <w:ilvl w:val="0"/>
          <w:numId w:val="15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ด้านการจัดเก็บรายได้</w:t>
      </w:r>
    </w:p>
    <w:p w:rsidR="00674DB3" w:rsidRPr="00831449" w:rsidRDefault="00674DB3" w:rsidP="00674DB3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83144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3144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กองช่าง</w:t>
      </w:r>
    </w:p>
    <w:p w:rsidR="00674DB3" w:rsidRPr="00831449" w:rsidRDefault="00674DB3" w:rsidP="00674DB3">
      <w:pPr>
        <w:pStyle w:val="a8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>กิจกรรมการจัดทำโครงการ</w:t>
      </w:r>
      <w:r w:rsidR="00B9632C" w:rsidRPr="00831449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="00C07AFF" w:rsidRPr="00831449">
        <w:rPr>
          <w:rFonts w:ascii="TH SarabunIT๙" w:hAnsi="TH SarabunIT๙" w:cs="TH SarabunIT๙"/>
          <w:sz w:val="32"/>
          <w:szCs w:val="32"/>
          <w:cs/>
        </w:rPr>
        <w:t xml:space="preserve"> งานสำรวจ</w:t>
      </w:r>
      <w:r w:rsidR="00E97CD6" w:rsidRPr="008314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7AFF" w:rsidRPr="00831449">
        <w:rPr>
          <w:rFonts w:ascii="TH SarabunIT๙" w:hAnsi="TH SarabunIT๙" w:cs="TH SarabunIT๙"/>
          <w:sz w:val="32"/>
          <w:szCs w:val="32"/>
          <w:cs/>
        </w:rPr>
        <w:t>งานออกแบบ งานประมาณราคา</w:t>
      </w:r>
    </w:p>
    <w:p w:rsidR="00674DB3" w:rsidRPr="00831449" w:rsidRDefault="00674DB3" w:rsidP="00674DB3">
      <w:pPr>
        <w:pStyle w:val="a8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 xml:space="preserve">กิจกรรมด้านงานก่อสร้าง </w:t>
      </w:r>
    </w:p>
    <w:p w:rsidR="00674DB3" w:rsidRPr="00831449" w:rsidRDefault="00674DB3" w:rsidP="00674DB3">
      <w:pPr>
        <w:pStyle w:val="a8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>กิจกรรมด้านงาน</w:t>
      </w:r>
      <w:r w:rsidR="00021F49" w:rsidRPr="00831449">
        <w:rPr>
          <w:rFonts w:ascii="TH SarabunIT๙" w:hAnsi="TH SarabunIT๙" w:cs="TH SarabunIT๙"/>
          <w:sz w:val="32"/>
          <w:szCs w:val="32"/>
          <w:cs/>
        </w:rPr>
        <w:t>ซ่อมแซม</w:t>
      </w:r>
      <w:r w:rsidRPr="00831449">
        <w:rPr>
          <w:rFonts w:ascii="TH SarabunIT๙" w:hAnsi="TH SarabunIT๙" w:cs="TH SarabunIT๙"/>
          <w:sz w:val="32"/>
          <w:szCs w:val="32"/>
          <w:cs/>
        </w:rPr>
        <w:t xml:space="preserve">ไฟฟ้า </w:t>
      </w:r>
    </w:p>
    <w:p w:rsidR="00846D7E" w:rsidRPr="00831449" w:rsidRDefault="00846D7E" w:rsidP="00846D7E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กองการศึกษา</w:t>
      </w:r>
    </w:p>
    <w:p w:rsidR="00846D7E" w:rsidRPr="00831449" w:rsidRDefault="00846D7E" w:rsidP="000B4ACF">
      <w:pPr>
        <w:pStyle w:val="a7"/>
        <w:numPr>
          <w:ilvl w:val="0"/>
          <w:numId w:val="9"/>
        </w:numPr>
        <w:ind w:hanging="382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กิจกรรมการส่งเสริมภูมิปัญญาท้องถิ่น ที่มีอยู่ถ้าไม่ได้รับการสืบทอด เผยแพร่ อาจสูญหายไป</w:t>
      </w:r>
    </w:p>
    <w:p w:rsidR="000B4ACF" w:rsidRPr="00831449" w:rsidRDefault="00846D7E" w:rsidP="000B4ACF">
      <w:pPr>
        <w:numPr>
          <w:ilvl w:val="0"/>
          <w:numId w:val="9"/>
        </w:numPr>
        <w:ind w:leftChars="506" w:left="1660" w:hangingChars="76" w:hanging="24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กิจกรรมส่งเรือยาวเข้าแข่งขันงานเทศกาลเที่ยว</w:t>
      </w:r>
      <w:proofErr w:type="spellStart"/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</w:t>
      </w:r>
      <w:proofErr w:type="spellEnd"/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มาย มีการเปลี่ยนแปลงระเบียบบ่อยครั้ง</w:t>
      </w:r>
    </w:p>
    <w:p w:rsidR="005F2C34" w:rsidRPr="00831449" w:rsidRDefault="005F2C34" w:rsidP="005F2C34">
      <w:pPr>
        <w:numPr>
          <w:ilvl w:val="0"/>
          <w:numId w:val="9"/>
        </w:numPr>
        <w:ind w:leftChars="506" w:left="1660" w:hangingChars="76" w:hanging="24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กิจกรรมส่งตัวนักกีฬาเข้าแข่งขันกีฬาท้องถิ่นสัมพันธ์  มีการเปลี่ยนแปลงระเบียบบ่อยครั้ง</w:t>
      </w:r>
    </w:p>
    <w:p w:rsidR="005F2C34" w:rsidRPr="00831449" w:rsidRDefault="005F2C34" w:rsidP="005F2C34">
      <w:pPr>
        <w:ind w:left="166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B4ACF" w:rsidRPr="00831449" w:rsidRDefault="000B4ACF" w:rsidP="000B4AC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97CD6" w:rsidRPr="00831449" w:rsidRDefault="00E97CD6" w:rsidP="000B4AC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97CD6" w:rsidRPr="00831449" w:rsidRDefault="00E97CD6" w:rsidP="000B4AC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46D7E" w:rsidRPr="00831449" w:rsidRDefault="00846D7E" w:rsidP="00A84B6D">
      <w:pPr>
        <w:autoSpaceDE w:val="0"/>
        <w:autoSpaceDN w:val="0"/>
        <w:adjustRightInd w:val="0"/>
        <w:spacing w:line="360" w:lineRule="exact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กองสาธารณสุขและสิ่งแวดล้อม</w:t>
      </w:r>
    </w:p>
    <w:p w:rsidR="00B05B6E" w:rsidRPr="00831449" w:rsidRDefault="00B05B6E" w:rsidP="00364025">
      <w:pPr>
        <w:pStyle w:val="a7"/>
        <w:numPr>
          <w:ilvl w:val="0"/>
          <w:numId w:val="16"/>
        </w:numPr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3144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การเสียชีวิตจากการจมน้ำ ของเยาวชนและประชาชนในพื้นที่</w:t>
      </w:r>
    </w:p>
    <w:p w:rsidR="00364025" w:rsidRPr="00831449" w:rsidRDefault="00364025" w:rsidP="00364025">
      <w:pPr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085604" w:rsidRPr="00831449" w:rsidRDefault="00364025" w:rsidP="00364025">
      <w:pPr>
        <w:autoSpaceDE w:val="0"/>
        <w:autoSpaceDN w:val="0"/>
        <w:adjustRightInd w:val="0"/>
        <w:spacing w:line="360" w:lineRule="exact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2.   </w:t>
      </w:r>
      <w:r w:rsidR="00085604"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การควบคุมภายในและหรือการปรับปรุงการควบคุมภายใน </w:t>
      </w:r>
    </w:p>
    <w:p w:rsidR="00674DB3" w:rsidRPr="00831449" w:rsidRDefault="00364025" w:rsidP="00674DB3">
      <w:pPr>
        <w:autoSpaceDE w:val="0"/>
        <w:autoSpaceDN w:val="0"/>
        <w:adjustRightInd w:val="0"/>
        <w:spacing w:line="360" w:lineRule="exact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</w:t>
      </w:r>
      <w:r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674DB3"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สำนักปลัดเทศบาล</w:t>
      </w:r>
    </w:p>
    <w:p w:rsidR="00F62D7C" w:rsidRPr="00831449" w:rsidRDefault="001E257C" w:rsidP="001E257C">
      <w:pPr>
        <w:pStyle w:val="a7"/>
        <w:numPr>
          <w:ilvl w:val="0"/>
          <w:numId w:val="3"/>
        </w:numPr>
        <w:ind w:left="0" w:firstLine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1D6C68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การป้องกันและบรรเทาสาธารณภัย    </w:t>
      </w:r>
      <w:r w:rsidR="00E23072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มีการดำเนินการ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ประชาสัมพันธ์งานศูนย์ป้องกันและบรรเทา สาธารณภัยของเทศบาล  และการติดต่อสื่อสารเมื่อมีเหตุฉุกเฉิน  เช่น  การทำป้ายประชาสัมพันธ์เบอร์โทรศัพท์ศูนย์ป้องกันและบรรเทาสาธารณะภัย  เบอร์โทรสายด่วนต่าง ๆ   ติดในหมู่บ้าน  ชุมชน   ติดที่รถดับเพลิง 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รณรงค์และประชาสัมพันธ์ให้ประชาชนเห็นถึงความสำคัญของศูนย์ อปพร. ตำบลรังกาใหญ่ เพื่อร่วมสมัครเข้าเป็นสมาชิก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สร้างขวัญและกำลังใจในการทำงาน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โดยให้สามารถเบิกค่าเบี้ยเลี้ยงในการปฏิบัติงานได้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ทำแผนป้องกันและบรรเทาสาธารณภัยและฝึกซ้อมตามแผน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ส่งเจ้าหน้าที่รับผิดชอบด้าน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การป้องกันและบรรเทาสาธารณภัย  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อปพร.  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>EMS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เข้าฝึกอบรมที่หน่วยงานต่าง ๆ  จัด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จัดเจ้าหน้าที่ปฏิบัติงานตลอด  24  ชั่วโมง</w:t>
      </w:r>
    </w:p>
    <w:p w:rsidR="00F62D7C" w:rsidRPr="00831449" w:rsidRDefault="001D6C68" w:rsidP="001E257C">
      <w:pPr>
        <w:pStyle w:val="a7"/>
        <w:numPr>
          <w:ilvl w:val="0"/>
          <w:numId w:val="3"/>
        </w:numPr>
        <w:ind w:left="0" w:firstLine="123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การดำเนินงานแก้ไขปัญหายาเสพติด </w:t>
      </w:r>
      <w:r w:rsidR="00E23072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มีการดำเนินการ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="001E25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ห้เจ้าหน้าที่ปฏิบัติงานป้องกัน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รายงานผลการปฏ</w:t>
      </w:r>
      <w:r w:rsidR="001E25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ิบัติงานเป็นประจำ  มีการประชุม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ปรึกษาหารือ  วิเคราะห์ปัญหา   และหาแนวทางแก้ไขร่วมกันระหว่างผู้บริหารและผู้ปฏิบัติ  มอบหมายให้เจ้าหน้าผู้ปฏิบัติ  ประสานกับผู้นำหมู่บ้านเพื่อเฝ้าระวังและตรวจสอบผู้ที่ถูกจับกุมในคดียาเสพติด</w:t>
      </w:r>
    </w:p>
    <w:p w:rsidR="001E257C" w:rsidRPr="00831449" w:rsidRDefault="001D6C68" w:rsidP="001E257C">
      <w:pPr>
        <w:pStyle w:val="a7"/>
        <w:numPr>
          <w:ilvl w:val="0"/>
          <w:numId w:val="3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การจ่ายเบี้ยยังชีพของผู้สูงอายุและผู้พิการ  </w:t>
      </w:r>
      <w:r w:rsidR="00E23072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มีการดำเนินการ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มอบหมายให้เจ้าหน้าผู้ปฏิบัติ  </w:t>
      </w:r>
    </w:p>
    <w:p w:rsidR="00F62D7C" w:rsidRPr="00831449" w:rsidRDefault="00F62D7C" w:rsidP="001E257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ประสานกับผู้นำ  ติดตามผลการจ่ายเบี้ยยังชีพให้แก่ผู้</w:t>
      </w:r>
      <w:r w:rsidR="001E25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สูง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อายุและผู้พิการ  ว่าในแต่ละเดือนมีปัญหาและอุปสรรคอะไร  หมู่บ้านต้องการให้ปรับปรุงส่วนไหน เพื่อหาแนวทางแก้ไขปัญหาและ  เพื่ออำนวยความสะดวกให้กับผู้สูงอายุและผู้พิการ</w:t>
      </w:r>
    </w:p>
    <w:p w:rsidR="00F62D7C" w:rsidRPr="00831449" w:rsidRDefault="00BD7326" w:rsidP="001E257C">
      <w:pPr>
        <w:pStyle w:val="a7"/>
        <w:ind w:left="0" w:right="180"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</w:t>
      </w:r>
      <w:r w:rsidR="00E97CD6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 การจัดทำแผนพัฒนาท้องถิ่น</w:t>
      </w:r>
      <w:r w:rsidR="00E23072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มีการดำเนินการ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ศึกษาระเบียบให้มากขึ้น  เพราะกระบวนการและขั้นตอนมีความซับซ้อนมากยิ่งขึ้น มีการประชุมประชาคมระดับหมู่บ้านและระดับตำบล  โดยถือมติในที่ประชุม</w:t>
      </w:r>
    </w:p>
    <w:p w:rsidR="001D6C68" w:rsidRPr="00831449" w:rsidRDefault="00BD7326" w:rsidP="001D6C68">
      <w:pPr>
        <w:pStyle w:val="a7"/>
        <w:ind w:left="123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</w:t>
      </w:r>
      <w:r w:rsidR="001D6C68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การเพิ่มเติมและเปลี่ยนแปลงแผนพัฒนาฯ  </w:t>
      </w:r>
      <w:r w:rsidR="00E23072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มีการวิเคราะห์การจัดสรรงบประมาณโดยการ</w:t>
      </w:r>
      <w:r w:rsidR="001D6C68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F62D7C" w:rsidRPr="00831449" w:rsidRDefault="00E23072" w:rsidP="001E257C">
      <w:pPr>
        <w:pStyle w:val="a7"/>
        <w:ind w:left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จัดสรรงบประมาณในการพัฒนาให้สอดคล้องกับวิสัยทัศน์  ยุทธศาสตร์ หรือแนวทางในการพัฒนาที่ผู้บริหารได้วางไว้  เพื่อที่จะบรรลุตามนโยบาย  </w:t>
      </w:r>
      <w:r w:rsidR="00F62D7C"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C07AFF" w:rsidRPr="00831449" w:rsidRDefault="00986132" w:rsidP="00FE0EB6">
      <w:pPr>
        <w:pStyle w:val="a7"/>
        <w:ind w:left="0" w:right="-284" w:firstLine="123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6.  </w:t>
      </w:r>
      <w:proofErr w:type="gramStart"/>
      <w:r w:rsidR="00FE0EB6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>การโอนเงินงบประมาณรายจ่ายประจำปี  มีการวางแผนการใช้เงินงบประมาณ</w:t>
      </w:r>
      <w:proofErr w:type="gramEnd"/>
      <w:r w:rsidR="00FE0EB6" w:rsidRPr="0083144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กำหนดการโอนเงินเป็นรายไตรมาส</w:t>
      </w:r>
    </w:p>
    <w:p w:rsidR="005D334D" w:rsidRPr="00831449" w:rsidRDefault="00C07AFF" w:rsidP="005D334D">
      <w:pPr>
        <w:rPr>
          <w:rFonts w:ascii="TH SarabunIT๙" w:hAnsi="TH SarabunIT๙" w:cs="TH SarabunIT๙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 7</w:t>
      </w:r>
      <w:r w:rsidR="005D334D"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5D334D" w:rsidRPr="0083144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proofErr w:type="gramStart"/>
      <w:r w:rsidR="005D334D" w:rsidRPr="00831449">
        <w:rPr>
          <w:rFonts w:ascii="TH SarabunIT๙" w:hAnsi="TH SarabunIT๙" w:cs="TH SarabunIT๙"/>
          <w:cs/>
        </w:rPr>
        <w:t>การประเมินผลการปฏิบัติงานพนักงานเทศบาล  ลูกจ้าง</w:t>
      </w:r>
      <w:proofErr w:type="gramEnd"/>
      <w:r w:rsidR="005D334D" w:rsidRPr="00831449">
        <w:rPr>
          <w:rFonts w:ascii="TH SarabunIT๙" w:hAnsi="TH SarabunIT๙" w:cs="TH SarabunIT๙"/>
          <w:cs/>
        </w:rPr>
        <w:t xml:space="preserve">  พนักงานจ้าง</w:t>
      </w:r>
      <w:r w:rsidR="005D334D" w:rsidRPr="00831449">
        <w:rPr>
          <w:rFonts w:ascii="TH SarabunIT๙" w:hAnsi="TH SarabunIT๙" w:cs="TH SarabunIT๙"/>
        </w:rPr>
        <w:t xml:space="preserve">   </w:t>
      </w:r>
      <w:r w:rsidR="005D334D" w:rsidRPr="00831449">
        <w:rPr>
          <w:rFonts w:ascii="TH SarabunIT๙" w:hAnsi="TH SarabunIT๙" w:cs="TH SarabunIT๙"/>
          <w:sz w:val="30"/>
          <w:szCs w:val="30"/>
        </w:rPr>
        <w:t xml:space="preserve"> </w:t>
      </w:r>
      <w:r w:rsidR="005D334D" w:rsidRPr="00831449">
        <w:rPr>
          <w:rFonts w:ascii="TH SarabunIT๙" w:hAnsi="TH SarabunIT๙" w:cs="TH SarabunIT๙"/>
          <w:sz w:val="30"/>
          <w:szCs w:val="30"/>
          <w:cs/>
        </w:rPr>
        <w:t xml:space="preserve">มีการซักซ้อมการกำหนดตัวชี้วัดในแบบข้อตกลงหรือแบบประเมินฯ  ให้มีความเหมาะสม    และสามารถประเมินผลการปฏิบัติงานตามมาตรฐานที่กำหนด  และผู้รับการประเมินมีเอกสารหลักฐานประกอบการประเมินฯ    </w:t>
      </w:r>
    </w:p>
    <w:p w:rsidR="00E97CD6" w:rsidRPr="00831449" w:rsidRDefault="00E97CD6" w:rsidP="005D334D">
      <w:pPr>
        <w:rPr>
          <w:rFonts w:ascii="TH SarabunIT๙" w:hAnsi="TH SarabunIT๙" w:cs="TH SarabunIT๙"/>
          <w:sz w:val="20"/>
          <w:szCs w:val="20"/>
        </w:rPr>
      </w:pPr>
    </w:p>
    <w:p w:rsidR="00674DB3" w:rsidRPr="00831449" w:rsidRDefault="00674DB3" w:rsidP="00674DB3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กองคลัง</w:t>
      </w:r>
    </w:p>
    <w:p w:rsidR="005E685A" w:rsidRPr="00831449" w:rsidRDefault="005E685A" w:rsidP="005E685A">
      <w:pPr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</w:rPr>
        <w:t xml:space="preserve">                1. </w:t>
      </w:r>
      <w:r w:rsidRPr="00831449">
        <w:rPr>
          <w:rFonts w:ascii="TH SarabunIT๙" w:hAnsi="TH SarabunIT๙" w:cs="TH SarabunIT๙"/>
          <w:sz w:val="32"/>
          <w:szCs w:val="32"/>
          <w:cs/>
        </w:rPr>
        <w:t>งานการเงินและบัญชี</w:t>
      </w:r>
    </w:p>
    <w:p w:rsidR="00E97CD6" w:rsidRPr="00831449" w:rsidRDefault="00E97CD6" w:rsidP="00E97CD6">
      <w:pPr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ab/>
      </w:r>
      <w:r w:rsidRPr="00831449">
        <w:rPr>
          <w:rFonts w:ascii="TH SarabunIT๙" w:hAnsi="TH SarabunIT๙" w:cs="TH SarabunIT๙"/>
          <w:sz w:val="32"/>
          <w:szCs w:val="32"/>
          <w:cs/>
        </w:rPr>
        <w:tab/>
        <w:t>-  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</w:r>
    </w:p>
    <w:p w:rsidR="005E685A" w:rsidRPr="00831449" w:rsidRDefault="00E97CD6" w:rsidP="00E97CD6">
      <w:pPr>
        <w:ind w:left="414" w:firstLine="720"/>
        <w:rPr>
          <w:rFonts w:ascii="TH SarabunIT๙" w:hAnsi="TH SarabunIT๙" w:cs="TH SarabunIT๙"/>
          <w:sz w:val="32"/>
          <w:szCs w:val="32"/>
          <w:cs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>-เจ้าหน้าที่การเงินและ ผอ.กองคลัง มีการสอบทานการเบิกจ่ายตามขั้นตอน</w:t>
      </w:r>
    </w:p>
    <w:p w:rsidR="00E97CD6" w:rsidRPr="00831449" w:rsidRDefault="00E97CD6" w:rsidP="005E685A">
      <w:pPr>
        <w:ind w:left="720" w:firstLine="414"/>
        <w:rPr>
          <w:rFonts w:ascii="TH SarabunIT๙" w:hAnsi="TH SarabunIT๙" w:cs="TH SarabunIT๙"/>
          <w:sz w:val="32"/>
          <w:szCs w:val="32"/>
        </w:rPr>
      </w:pPr>
    </w:p>
    <w:p w:rsidR="00E97CD6" w:rsidRPr="00831449" w:rsidRDefault="00E97CD6" w:rsidP="005E685A">
      <w:pPr>
        <w:ind w:left="720" w:firstLine="414"/>
        <w:rPr>
          <w:rFonts w:ascii="TH SarabunIT๙" w:hAnsi="TH SarabunIT๙" w:cs="TH SarabunIT๙"/>
          <w:sz w:val="32"/>
          <w:szCs w:val="32"/>
        </w:rPr>
      </w:pPr>
    </w:p>
    <w:p w:rsidR="00E97CD6" w:rsidRPr="00831449" w:rsidRDefault="00E97CD6" w:rsidP="005E685A">
      <w:pPr>
        <w:ind w:left="720" w:firstLine="414"/>
        <w:rPr>
          <w:rFonts w:ascii="TH SarabunIT๙" w:hAnsi="TH SarabunIT๙" w:cs="TH SarabunIT๙"/>
          <w:sz w:val="32"/>
          <w:szCs w:val="32"/>
        </w:rPr>
      </w:pPr>
    </w:p>
    <w:p w:rsidR="00835D6B" w:rsidRPr="00831449" w:rsidRDefault="00835D6B" w:rsidP="005E685A">
      <w:pPr>
        <w:ind w:left="720" w:firstLine="414"/>
        <w:rPr>
          <w:rFonts w:ascii="TH SarabunIT๙" w:hAnsi="TH SarabunIT๙" w:cs="TH SarabunIT๙"/>
          <w:sz w:val="32"/>
          <w:szCs w:val="32"/>
        </w:rPr>
      </w:pPr>
    </w:p>
    <w:p w:rsidR="005E685A" w:rsidRPr="00831449" w:rsidRDefault="005E685A" w:rsidP="005E685A">
      <w:pPr>
        <w:ind w:left="720" w:firstLine="414"/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>2. งานพัสดุ-การจัดหาทรัพย์สิน</w:t>
      </w:r>
    </w:p>
    <w:p w:rsidR="005E685A" w:rsidRPr="00831449" w:rsidRDefault="005E685A" w:rsidP="005E685A">
      <w:pPr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ab/>
      </w:r>
      <w:r w:rsidRPr="00831449">
        <w:rPr>
          <w:rFonts w:ascii="TH SarabunIT๙" w:hAnsi="TH SarabunIT๙" w:cs="TH SarabunIT๙"/>
          <w:sz w:val="32"/>
          <w:szCs w:val="32"/>
          <w:cs/>
        </w:rPr>
        <w:tab/>
        <w:t>-จัดให้มีการประชุมผู้ที่เกี่ยวข้องเพื่อจัดทำแผนการจัดหาพัสดุ และแผนการใช้จ่ายเงิน</w:t>
      </w:r>
    </w:p>
    <w:p w:rsidR="005E685A" w:rsidRPr="00831449" w:rsidRDefault="005E685A" w:rsidP="005E685A">
      <w:pPr>
        <w:rPr>
          <w:rFonts w:ascii="TH SarabunIT๙" w:hAnsi="TH SarabunIT๙" w:cs="TH SarabunIT๙"/>
          <w:sz w:val="32"/>
          <w:szCs w:val="32"/>
          <w:cs/>
        </w:rPr>
      </w:pPr>
      <w:r w:rsidRPr="00831449">
        <w:rPr>
          <w:rFonts w:ascii="TH SarabunIT๙" w:hAnsi="TH SarabunIT๙" w:cs="TH SarabunIT๙"/>
          <w:sz w:val="32"/>
          <w:szCs w:val="32"/>
        </w:rPr>
        <w:tab/>
      </w:r>
      <w:r w:rsidRPr="00831449">
        <w:rPr>
          <w:rFonts w:ascii="TH SarabunIT๙" w:hAnsi="TH SarabunIT๙" w:cs="TH SarabunIT๙"/>
          <w:sz w:val="32"/>
          <w:szCs w:val="32"/>
        </w:rPr>
        <w:tab/>
      </w:r>
      <w:r w:rsidRPr="00831449">
        <w:rPr>
          <w:rFonts w:ascii="TH SarabunIT๙" w:hAnsi="TH SarabunIT๙" w:cs="TH SarabunIT๙"/>
          <w:sz w:val="32"/>
          <w:szCs w:val="32"/>
          <w:cs/>
        </w:rPr>
        <w:t>-แจ้งแนวทางการปฏิบัติตามระเบียบ กฎหมายที่เกี่ยวข้อง</w:t>
      </w:r>
    </w:p>
    <w:p w:rsidR="005E685A" w:rsidRPr="00831449" w:rsidRDefault="005E685A" w:rsidP="005E685A">
      <w:pPr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</w:rPr>
        <w:tab/>
      </w:r>
      <w:r w:rsidRPr="00831449">
        <w:rPr>
          <w:rFonts w:ascii="TH SarabunIT๙" w:hAnsi="TH SarabunIT๙" w:cs="TH SarabunIT๙"/>
          <w:sz w:val="32"/>
          <w:szCs w:val="32"/>
        </w:rPr>
        <w:tab/>
      </w:r>
      <w:r w:rsidRPr="00831449">
        <w:rPr>
          <w:rFonts w:ascii="TH SarabunIT๙" w:hAnsi="TH SarabunIT๙" w:cs="TH SarabunIT๙"/>
          <w:sz w:val="32"/>
          <w:szCs w:val="32"/>
          <w:cs/>
        </w:rPr>
        <w:t>-มอบหมายเจ้าหน้าที่ที่เกี่ยวข้องติดตามการดำเนินงานในระหว่างปฏิบัติงานและรายงานผล การปฏิบัติงาน</w:t>
      </w:r>
    </w:p>
    <w:p w:rsidR="005E685A" w:rsidRPr="00831449" w:rsidRDefault="005E685A" w:rsidP="005E685A">
      <w:pPr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ab/>
        <w:t xml:space="preserve">      3. งานพัสดุ-การซ่อมบำรุงทรัพย์สิน</w:t>
      </w:r>
    </w:p>
    <w:p w:rsidR="005E685A" w:rsidRPr="00831449" w:rsidRDefault="005E685A" w:rsidP="005E685A">
      <w:pPr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ab/>
      </w:r>
      <w:r w:rsidRPr="00831449">
        <w:rPr>
          <w:rFonts w:ascii="TH SarabunIT๙" w:hAnsi="TH SarabunIT๙" w:cs="TH SarabunIT๙"/>
          <w:sz w:val="32"/>
          <w:szCs w:val="32"/>
          <w:cs/>
        </w:rPr>
        <w:tab/>
        <w:t>-กำหนดให้หน่วยงานจัดทำแผนการซ่อมบำรุงทรัพย์สิน</w:t>
      </w:r>
    </w:p>
    <w:p w:rsidR="005E685A" w:rsidRPr="00831449" w:rsidRDefault="005E685A" w:rsidP="005E685A">
      <w:pPr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ab/>
      </w:r>
      <w:r w:rsidRPr="00831449">
        <w:rPr>
          <w:rFonts w:ascii="TH SarabunIT๙" w:hAnsi="TH SarabunIT๙" w:cs="TH SarabunIT๙"/>
          <w:sz w:val="32"/>
          <w:szCs w:val="32"/>
          <w:cs/>
        </w:rPr>
        <w:tab/>
        <w:t>-มอบหมายเจ้าหน้าที่ที่เกี่ยวข้องติดตามการดำเนินงานในระหว่างปฏิบัติงานและให้มีการรายงานการซ่อมบำรุงทรัพย์สิน</w:t>
      </w:r>
    </w:p>
    <w:p w:rsidR="005E685A" w:rsidRPr="00831449" w:rsidRDefault="005E685A" w:rsidP="005E685A">
      <w:pPr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31449">
        <w:rPr>
          <w:rFonts w:ascii="TH SarabunIT๙" w:hAnsi="TH SarabunIT๙" w:cs="TH SarabunIT๙"/>
          <w:sz w:val="32"/>
          <w:szCs w:val="32"/>
          <w:cs/>
        </w:rPr>
        <w:t>4.  งานจัดเก็บรายได้</w:t>
      </w:r>
    </w:p>
    <w:p w:rsidR="005E685A" w:rsidRPr="00831449" w:rsidRDefault="005E685A" w:rsidP="005E685A">
      <w:pPr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ab/>
      </w:r>
      <w:r w:rsidRPr="00831449">
        <w:rPr>
          <w:rFonts w:ascii="TH SarabunIT๙" w:hAnsi="TH SarabunIT๙" w:cs="TH SarabunIT๙"/>
          <w:sz w:val="32"/>
          <w:szCs w:val="32"/>
          <w:cs/>
        </w:rPr>
        <w:tab/>
        <w:t>-กำชับเจ้าหน้าที่หมั่นติดตามเอกสารการเปลี่ยนแปลงกรรมสิทธิ์ในที่ดินจากสำนักงานที่ดิน</w:t>
      </w:r>
    </w:p>
    <w:p w:rsidR="005E685A" w:rsidRPr="00831449" w:rsidRDefault="005E685A" w:rsidP="005E685A">
      <w:pPr>
        <w:rPr>
          <w:rFonts w:ascii="TH SarabunIT๙" w:hAnsi="TH SarabunIT๙" w:cs="TH SarabunIT๙"/>
          <w:sz w:val="32"/>
          <w:szCs w:val="32"/>
        </w:rPr>
      </w:pPr>
      <w:r w:rsidRPr="00831449">
        <w:rPr>
          <w:rFonts w:ascii="TH SarabunIT๙" w:hAnsi="TH SarabunIT๙" w:cs="TH SarabunIT๙"/>
          <w:sz w:val="32"/>
          <w:szCs w:val="32"/>
          <w:cs/>
        </w:rPr>
        <w:tab/>
      </w:r>
      <w:r w:rsidRPr="00831449">
        <w:rPr>
          <w:rFonts w:ascii="TH SarabunIT๙" w:hAnsi="TH SarabunIT๙" w:cs="TH SarabunIT๙"/>
          <w:sz w:val="32"/>
          <w:szCs w:val="32"/>
          <w:cs/>
        </w:rPr>
        <w:tab/>
        <w:t>-จัดทำแผนที่ภาษีเพื่อให้การจัดเก็บภาษีเป็นระบบมากยิ่งขึ้น</w:t>
      </w:r>
    </w:p>
    <w:p w:rsidR="00364025" w:rsidRPr="00831449" w:rsidRDefault="00364025" w:rsidP="00E57F40">
      <w:pPr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674DB3" w:rsidRPr="00831449" w:rsidRDefault="00674DB3" w:rsidP="00674DB3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กองช่าง</w:t>
      </w:r>
    </w:p>
    <w:p w:rsidR="00674DB3" w:rsidRPr="00831449" w:rsidRDefault="00BB773E" w:rsidP="00674DB3">
      <w:pPr>
        <w:pStyle w:val="a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กิจกรรมการจัดทำโครงการ</w:t>
      </w:r>
      <w:r w:rsidR="005B412C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โครงสร้างพื้นฐาน  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มอบหมาย และจัดเจ้าหน้าออกสำรวจสภาพพื้นที่จริงและจัดหาอุปกรณ์ในการสำรวจให้เพียงพอกับงานที่ปฏิบัติ</w:t>
      </w:r>
      <w:r w:rsidR="005D334D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ซักซ้อมความเข้าใจระหว่างผู้</w:t>
      </w:r>
      <w:r w:rsidR="005D334D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รับจ้าง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ออกแบบกับผู้สำรวจให้มากขึ้น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จัดบุคลากรเข้ารับการฝึกอบรมเกี่ยวกับการทำงานในหน้าที่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มอบหมาย และจัดเจ้าหน้าที่กลั่นกรองและตรวจสอบแบบแปลนและประมาณราคาทุกขั้นตอนก่อนนำเสนอเพื่อพิจารณา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จัดส่งบุคลากรเข้ารับการฝึกอบรม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การสืบราคาวัสดุก่อสร้างจากร้านค้า  จำนวน ๓ ร้าน  เป็นอย่างต่ำแล้วนำค่าที่ได้มา</w:t>
      </w:r>
      <w:r w:rsidR="005D334D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เป็นฐานข้อมูลแล้วกำหนดเป็น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ราคากลางวัสดุก่อสร้างและสืบค้นราคากลางเพื่อนำมาประกอบการกำหนดราคากลางให้เป็นปัจจุบัน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</w:p>
    <w:p w:rsidR="00674DB3" w:rsidRPr="00831449" w:rsidRDefault="00BB773E" w:rsidP="00674DB3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674DB3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กิจกรรมด้านงานก่อสร้าง มอบหมาย และจัดเจ้าหน้าที่กลั่นกรองและตรวจสอบแบบแปลน</w:t>
      </w:r>
    </w:p>
    <w:p w:rsidR="00674DB3" w:rsidRPr="00831449" w:rsidRDefault="00674DB3" w:rsidP="00131665">
      <w:pPr>
        <w:pStyle w:val="a8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ส่งเสริมและพัฒนาบุคลากรให้เข้ารับการฝึกอบรม เพื่อเพิ่มพูนทักษะทั้งทางด้านทฤษฎีและด้านปฏิบัติงานในโอกาสต่อๆ ไป มอบหมายช่างควบคุมงานก่อสร้าง นำตัวอย่างแท่งวัสดุเพื่อทดสอบวัสดุกำลังอัดประลัยคอนกรีตที่อายุไม่น้อยกว่า ๒๘ วัน </w:t>
      </w:r>
      <w:r w:rsidR="005D334D"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5D334D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จากหน่วยงานหรือสถาบันที่น่าเชื่อถือ</w:t>
      </w:r>
    </w:p>
    <w:p w:rsidR="00674DB3" w:rsidRPr="00831449" w:rsidRDefault="00674DB3" w:rsidP="00131665">
      <w:pPr>
        <w:pStyle w:val="a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</w:t>
      </w:r>
      <w:r w:rsidR="00BB773E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3.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กิจกรรมด้านงาน</w:t>
      </w:r>
      <w:r w:rsidR="00BD7326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ซ่อมแซม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ไฟฟ้า จัดสรรงบประมาณให้สอดคล้องกับอุปกรณ์ไฟฟ้า</w:t>
      </w:r>
      <w:r w:rsidR="005D334D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เพียงพอต่อสภาพการแก้ไขปัญหา  ส่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งเสริมและพัฒนาให้เจ้าหน้าที่เข้ารับการอบรมด้านไฟฟ้าเป็นการเฉพาะทาง และศึกษาระเบียบ หลักเกณฑ์ของหน่วยงานที่เกี่ยวข้องอยู่เสมอ</w:t>
      </w:r>
    </w:p>
    <w:p w:rsidR="009E48DA" w:rsidRPr="00831449" w:rsidRDefault="009E48DA" w:rsidP="00131665">
      <w:pPr>
        <w:pStyle w:val="a8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674DB3" w:rsidRPr="00831449" w:rsidRDefault="00674DB3" w:rsidP="00BB773E">
      <w:pPr>
        <w:autoSpaceDE w:val="0"/>
        <w:autoSpaceDN w:val="0"/>
        <w:adjustRightInd w:val="0"/>
        <w:spacing w:line="360" w:lineRule="exact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กองการศึกษา</w:t>
      </w:r>
    </w:p>
    <w:p w:rsidR="00846D7E" w:rsidRPr="00831449" w:rsidRDefault="00BB773E" w:rsidP="00BB773E">
      <w:pPr>
        <w:ind w:left="425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1. </w:t>
      </w:r>
      <w:r w:rsidR="00846D7E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มีการลงพื้นที่สำรวจข้อมูลภูมิปัญญาท้องถิ่นอย่างเป็นระบบ</w:t>
      </w:r>
    </w:p>
    <w:p w:rsidR="00846D7E" w:rsidRPr="00831449" w:rsidRDefault="00BB773E" w:rsidP="009E48DA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  </w:t>
      </w:r>
      <w:r w:rsidR="00846D7E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ศึกษาระเบียบ กฎหมาย เพิ่มเติมเป็นประจำ เพื่อใช้เป็นแนวทางการปฏิบัติงาน ปรับสถานการณ์ทำงานให้เข้ากับระเบียบกฎเกณฑ์ให้เกิดประสิทธิภาพสูงสุด</w:t>
      </w:r>
    </w:p>
    <w:p w:rsidR="009E48DA" w:rsidRPr="00831449" w:rsidRDefault="009E48DA" w:rsidP="009E48DA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48DA" w:rsidRPr="00831449" w:rsidRDefault="009E48DA" w:rsidP="009E48DA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48DA" w:rsidRPr="00831449" w:rsidRDefault="009E48DA" w:rsidP="009E48DA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48DA" w:rsidRPr="00831449" w:rsidRDefault="009E48DA" w:rsidP="009E48DA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48DA" w:rsidRPr="00831449" w:rsidRDefault="009E48DA" w:rsidP="009E48DA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48DA" w:rsidRPr="00831449" w:rsidRDefault="009E48DA" w:rsidP="009E48DA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E48DA" w:rsidRPr="00831449" w:rsidRDefault="00E742B9" w:rsidP="00E742B9">
      <w:pPr>
        <w:tabs>
          <w:tab w:val="left" w:pos="1545"/>
        </w:tabs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</w:r>
    </w:p>
    <w:p w:rsidR="009E48DA" w:rsidRPr="00831449" w:rsidRDefault="009E48DA" w:rsidP="009E48DA">
      <w:pPr>
        <w:ind w:firstLine="113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74DB3" w:rsidRPr="00831449" w:rsidRDefault="00674DB3" w:rsidP="00BB773E">
      <w:pPr>
        <w:autoSpaceDE w:val="0"/>
        <w:autoSpaceDN w:val="0"/>
        <w:adjustRightInd w:val="0"/>
        <w:spacing w:line="360" w:lineRule="exact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กองสาธารณสุขและสิ่งแวดล้อม</w:t>
      </w:r>
    </w:p>
    <w:p w:rsidR="00B05B6E" w:rsidRPr="00831449" w:rsidRDefault="00B05B6E" w:rsidP="00B05B6E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="00BB773E"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 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สำรวจและจัดการแก้ไขปัญหาแหล่งน้ำเสี่ยง โดยการติดตั้งอุปกรณ์ช่วยชีวิตเบื้องต้น</w:t>
      </w:r>
      <w:r w:rsidR="00BB773E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มื่อเกิดเหตุจมน้ำ ได้แก่ ป้ายแสดงเขตน้ำลึกอันตราย</w:t>
      </w:r>
      <w:r w:rsidRPr="0083144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แกลลอน </w:t>
      </w:r>
      <w:proofErr w:type="gramStart"/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ไม้และเชือกสำหรับช่วยดึงเมื่อพบการจมน้ำ  ป้ายแสดงขั้นตอนการช่วยชีวิตที่ถูกต้อง</w:t>
      </w:r>
      <w:proofErr w:type="gramEnd"/>
    </w:p>
    <w:p w:rsidR="00BB773E" w:rsidRPr="00831449" w:rsidRDefault="00B05B6E" w:rsidP="009E48DA">
      <w:pPr>
        <w:ind w:firstLine="851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2</w:t>
      </w:r>
      <w:r w:rsidR="00BB773E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 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จัดกิจกรรมเดินรณรงค์ ในชุมชนเรื่อง การเฝ้าระวังการจมน้ำในช่วงปิดเทอม ให้แก่ประชาชนได้รับทราบ</w:t>
      </w:r>
    </w:p>
    <w:p w:rsidR="00364025" w:rsidRPr="00831449" w:rsidRDefault="00364025" w:rsidP="00364025">
      <w:pPr>
        <w:ind w:left="432" w:firstLine="432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:rsidR="00674DB3" w:rsidRPr="00831449" w:rsidRDefault="00674DB3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85604" w:rsidRPr="00831449" w:rsidRDefault="0008560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085604" w:rsidRPr="00831449" w:rsidRDefault="00085604" w:rsidP="0008560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</w:t>
      </w:r>
      <w:r w:rsidR="00E01B00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ลายมือชื่อ...................................................</w:t>
      </w:r>
    </w:p>
    <w:p w:rsidR="00085604" w:rsidRPr="00831449" w:rsidRDefault="00085604" w:rsidP="00085604">
      <w:pPr>
        <w:tabs>
          <w:tab w:val="left" w:pos="4320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</w:t>
      </w:r>
      <w:r w:rsidR="00F35D99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9B0494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นายเสถียร  </w:t>
      </w:r>
      <w:proofErr w:type="spellStart"/>
      <w:r w:rsidR="009B0494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ควบพิ</w:t>
      </w:r>
      <w:proofErr w:type="spellEnd"/>
      <w:r w:rsidR="009B0494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มาย</w:t>
      </w: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 </w:t>
      </w:r>
    </w:p>
    <w:p w:rsidR="00085604" w:rsidRPr="00831449" w:rsidRDefault="00085604" w:rsidP="00F35D99">
      <w:pPr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</w:t>
      </w:r>
      <w:r w:rsidR="00E01B00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F35D99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B0494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นายกเทศมนตรีตำบลรังกาใหญ่</w:t>
      </w:r>
    </w:p>
    <w:p w:rsidR="00085604" w:rsidRPr="00831449" w:rsidRDefault="00E97CD6" w:rsidP="00085604">
      <w:pPr>
        <w:ind w:left="2160" w:right="180"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29</w:t>
      </w:r>
      <w:r w:rsidR="00085604" w:rsidRPr="0083144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ตุลาคม  25</w:t>
      </w:r>
      <w:r w:rsidR="00097F2B" w:rsidRPr="00831449">
        <w:rPr>
          <w:rFonts w:ascii="TH SarabunIT๙" w:hAnsi="TH SarabunIT๙" w:cs="TH SarabunIT๙"/>
          <w:color w:val="000000" w:themeColor="text1"/>
          <w:sz w:val="32"/>
          <w:szCs w:val="32"/>
        </w:rPr>
        <w:t>63</w:t>
      </w:r>
    </w:p>
    <w:p w:rsidR="00085604" w:rsidRPr="00831449" w:rsidRDefault="0008560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bookmarkEnd w:id="0"/>
    <w:p w:rsidR="00085604" w:rsidRPr="00364025" w:rsidRDefault="00085604" w:rsidP="00085604">
      <w:pPr>
        <w:autoSpaceDE w:val="0"/>
        <w:autoSpaceDN w:val="0"/>
        <w:adjustRightInd w:val="0"/>
        <w:spacing w:line="36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64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3640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</w:p>
    <w:sectPr w:rsidR="00085604" w:rsidRPr="00364025" w:rsidSect="00391D11">
      <w:headerReference w:type="default" r:id="rId8"/>
      <w:pgSz w:w="11906" w:h="16838"/>
      <w:pgMar w:top="709" w:right="1133" w:bottom="567" w:left="1560" w:header="432" w:footer="432" w:gutter="0"/>
      <w:pgNumType w:fmt="thaiNumbers"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42" w:rsidRDefault="00C63742" w:rsidP="00085604">
      <w:r>
        <w:separator/>
      </w:r>
    </w:p>
  </w:endnote>
  <w:endnote w:type="continuationSeparator" w:id="0">
    <w:p w:rsidR="00C63742" w:rsidRDefault="00C63742" w:rsidP="0008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42" w:rsidRDefault="00C63742" w:rsidP="00085604">
      <w:r>
        <w:separator/>
      </w:r>
    </w:p>
  </w:footnote>
  <w:footnote w:type="continuationSeparator" w:id="0">
    <w:p w:rsidR="00C63742" w:rsidRDefault="00C63742" w:rsidP="00085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878"/>
      <w:docPartObj>
        <w:docPartGallery w:val="Page Numbers (Top of Page)"/>
        <w:docPartUnique/>
      </w:docPartObj>
    </w:sdtPr>
    <w:sdtEndPr/>
    <w:sdtContent>
      <w:p w:rsidR="00BB1AEB" w:rsidRDefault="00964179" w:rsidP="00391D11">
        <w:pPr>
          <w:pStyle w:val="a3"/>
          <w:tabs>
            <w:tab w:val="left" w:pos="723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449" w:rsidRPr="00831449">
          <w:rPr>
            <w:noProof/>
            <w:szCs w:val="28"/>
            <w:cs/>
            <w:lang w:val="th-TH"/>
          </w:rPr>
          <w:t>๔</w:t>
        </w:r>
        <w:r>
          <w:rPr>
            <w:noProof/>
            <w:szCs w:val="28"/>
            <w:lang w:val="th-TH"/>
          </w:rPr>
          <w:fldChar w:fldCharType="end"/>
        </w:r>
      </w:p>
    </w:sdtContent>
  </w:sdt>
  <w:p w:rsidR="006D53E8" w:rsidRPr="00AD747D" w:rsidRDefault="00C63742" w:rsidP="006D53E8">
    <w:pPr>
      <w:pStyle w:val="2"/>
      <w:rPr>
        <w:rFonts w:ascii="TH SarabunIT๙" w:hAnsi="TH SarabunIT๙" w:cs="TH SarabunIT๙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329"/>
    <w:multiLevelType w:val="hybridMultilevel"/>
    <w:tmpl w:val="0FB01876"/>
    <w:lvl w:ilvl="0" w:tplc="FFC4C9AA">
      <w:start w:val="1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228461F7"/>
    <w:multiLevelType w:val="hybridMultilevel"/>
    <w:tmpl w:val="82463FEE"/>
    <w:lvl w:ilvl="0" w:tplc="956AAB8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855E7A"/>
    <w:multiLevelType w:val="hybridMultilevel"/>
    <w:tmpl w:val="0FB01876"/>
    <w:lvl w:ilvl="0" w:tplc="FFC4C9AA">
      <w:start w:val="1"/>
      <w:numFmt w:val="decimal"/>
      <w:lvlText w:val="%1."/>
      <w:lvlJc w:val="left"/>
      <w:pPr>
        <w:ind w:left="15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30F1591E"/>
    <w:multiLevelType w:val="hybridMultilevel"/>
    <w:tmpl w:val="318EA176"/>
    <w:lvl w:ilvl="0" w:tplc="A06863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AF3403D"/>
    <w:multiLevelType w:val="hybridMultilevel"/>
    <w:tmpl w:val="A9FA7F88"/>
    <w:lvl w:ilvl="0" w:tplc="27EAB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A27338"/>
    <w:multiLevelType w:val="multilevel"/>
    <w:tmpl w:val="E2A0A87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color w:val="auto"/>
      </w:rPr>
    </w:lvl>
  </w:abstractNum>
  <w:abstractNum w:abstractNumId="6">
    <w:nsid w:val="46265B3B"/>
    <w:multiLevelType w:val="hybridMultilevel"/>
    <w:tmpl w:val="9708BC52"/>
    <w:lvl w:ilvl="0" w:tplc="50649766">
      <w:start w:val="1"/>
      <w:numFmt w:val="decimal"/>
      <w:lvlText w:val="%1."/>
      <w:lvlJc w:val="left"/>
      <w:pPr>
        <w:ind w:left="19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4968702E"/>
    <w:multiLevelType w:val="hybridMultilevel"/>
    <w:tmpl w:val="47A4F54E"/>
    <w:lvl w:ilvl="0" w:tplc="6DC465B4">
      <w:start w:val="3"/>
      <w:numFmt w:val="bullet"/>
      <w:lvlText w:val="-"/>
      <w:lvlJc w:val="left"/>
      <w:pPr>
        <w:ind w:left="273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8">
    <w:nsid w:val="4B9C7234"/>
    <w:multiLevelType w:val="hybridMultilevel"/>
    <w:tmpl w:val="EF00517A"/>
    <w:lvl w:ilvl="0" w:tplc="20D053E6">
      <w:start w:val="15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3F0C57"/>
    <w:multiLevelType w:val="hybridMultilevel"/>
    <w:tmpl w:val="2EE8C4F8"/>
    <w:lvl w:ilvl="0" w:tplc="C67E6272">
      <w:start w:val="1"/>
      <w:numFmt w:val="decimal"/>
      <w:lvlText w:val="%1."/>
      <w:lvlJc w:val="left"/>
      <w:pPr>
        <w:ind w:left="15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0">
    <w:nsid w:val="57300317"/>
    <w:multiLevelType w:val="hybridMultilevel"/>
    <w:tmpl w:val="67F4927E"/>
    <w:lvl w:ilvl="0" w:tplc="FA74D52A">
      <w:start w:val="2"/>
      <w:numFmt w:val="bullet"/>
      <w:lvlText w:val="-"/>
      <w:lvlJc w:val="left"/>
      <w:pPr>
        <w:ind w:left="1950" w:hanging="360"/>
      </w:pPr>
      <w:rPr>
        <w:rFonts w:ascii="TH SarabunPSK" w:eastAsia="Cordia New" w:hAnsi="TH SarabunPSK" w:cs="TH SarabunPSK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1">
    <w:nsid w:val="57AB771D"/>
    <w:multiLevelType w:val="hybridMultilevel"/>
    <w:tmpl w:val="11C8A1EA"/>
    <w:lvl w:ilvl="0" w:tplc="7A1ACD0E">
      <w:start w:val="1"/>
      <w:numFmt w:val="thaiNumbers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5AC505E2"/>
    <w:multiLevelType w:val="hybridMultilevel"/>
    <w:tmpl w:val="11C8A1EA"/>
    <w:lvl w:ilvl="0" w:tplc="7A1ACD0E">
      <w:start w:val="1"/>
      <w:numFmt w:val="thaiNumbers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64457007"/>
    <w:multiLevelType w:val="hybridMultilevel"/>
    <w:tmpl w:val="2F4849E2"/>
    <w:lvl w:ilvl="0" w:tplc="BF0E2380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6CA2E3B"/>
    <w:multiLevelType w:val="hybridMultilevel"/>
    <w:tmpl w:val="76AAC25A"/>
    <w:lvl w:ilvl="0" w:tplc="2F1CB600">
      <w:start w:val="1"/>
      <w:numFmt w:val="thaiNumbers"/>
      <w:lvlText w:val="๒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E6E85"/>
    <w:multiLevelType w:val="hybridMultilevel"/>
    <w:tmpl w:val="78A02706"/>
    <w:lvl w:ilvl="0" w:tplc="69101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85604"/>
    <w:rsid w:val="00021F49"/>
    <w:rsid w:val="00027698"/>
    <w:rsid w:val="0003560C"/>
    <w:rsid w:val="00085604"/>
    <w:rsid w:val="00097F2B"/>
    <w:rsid w:val="000B128C"/>
    <w:rsid w:val="000B4ACF"/>
    <w:rsid w:val="000E7CC5"/>
    <w:rsid w:val="000F1F19"/>
    <w:rsid w:val="00117980"/>
    <w:rsid w:val="00131665"/>
    <w:rsid w:val="00151D0B"/>
    <w:rsid w:val="001B5A9E"/>
    <w:rsid w:val="001D6C68"/>
    <w:rsid w:val="001E257C"/>
    <w:rsid w:val="002510CF"/>
    <w:rsid w:val="002A4CF0"/>
    <w:rsid w:val="002C7BA4"/>
    <w:rsid w:val="00304477"/>
    <w:rsid w:val="00364025"/>
    <w:rsid w:val="00373B30"/>
    <w:rsid w:val="00391D11"/>
    <w:rsid w:val="00426749"/>
    <w:rsid w:val="0042721C"/>
    <w:rsid w:val="00493162"/>
    <w:rsid w:val="004A5BCD"/>
    <w:rsid w:val="004C1DA9"/>
    <w:rsid w:val="00537D63"/>
    <w:rsid w:val="00550F6A"/>
    <w:rsid w:val="005B412C"/>
    <w:rsid w:val="005D334D"/>
    <w:rsid w:val="005E685A"/>
    <w:rsid w:val="005F2C34"/>
    <w:rsid w:val="006017B8"/>
    <w:rsid w:val="006615EE"/>
    <w:rsid w:val="00665465"/>
    <w:rsid w:val="00674DB3"/>
    <w:rsid w:val="00676222"/>
    <w:rsid w:val="00683E80"/>
    <w:rsid w:val="006D0D2B"/>
    <w:rsid w:val="0072118A"/>
    <w:rsid w:val="00752012"/>
    <w:rsid w:val="00795FE0"/>
    <w:rsid w:val="007D37E9"/>
    <w:rsid w:val="007F4E90"/>
    <w:rsid w:val="00812065"/>
    <w:rsid w:val="00831449"/>
    <w:rsid w:val="00835D6B"/>
    <w:rsid w:val="00846D7E"/>
    <w:rsid w:val="00857451"/>
    <w:rsid w:val="00891504"/>
    <w:rsid w:val="008D6A7D"/>
    <w:rsid w:val="008F25F6"/>
    <w:rsid w:val="00904CE3"/>
    <w:rsid w:val="00952F61"/>
    <w:rsid w:val="00964179"/>
    <w:rsid w:val="00986132"/>
    <w:rsid w:val="009B0494"/>
    <w:rsid w:val="009E48DA"/>
    <w:rsid w:val="00A01032"/>
    <w:rsid w:val="00A3639E"/>
    <w:rsid w:val="00A84B6D"/>
    <w:rsid w:val="00A913CC"/>
    <w:rsid w:val="00A92CA8"/>
    <w:rsid w:val="00AA2FD4"/>
    <w:rsid w:val="00AB01EF"/>
    <w:rsid w:val="00AE17EF"/>
    <w:rsid w:val="00AE56E8"/>
    <w:rsid w:val="00AF0895"/>
    <w:rsid w:val="00B0110F"/>
    <w:rsid w:val="00B05B6E"/>
    <w:rsid w:val="00B21162"/>
    <w:rsid w:val="00B324FE"/>
    <w:rsid w:val="00B70F09"/>
    <w:rsid w:val="00B94826"/>
    <w:rsid w:val="00B9632C"/>
    <w:rsid w:val="00BA3FB0"/>
    <w:rsid w:val="00BB1AEB"/>
    <w:rsid w:val="00BB773E"/>
    <w:rsid w:val="00BD7326"/>
    <w:rsid w:val="00C07AFF"/>
    <w:rsid w:val="00C36B9B"/>
    <w:rsid w:val="00C50B5F"/>
    <w:rsid w:val="00C63742"/>
    <w:rsid w:val="00CE309A"/>
    <w:rsid w:val="00CE6D37"/>
    <w:rsid w:val="00D25849"/>
    <w:rsid w:val="00DE0C0E"/>
    <w:rsid w:val="00E01B00"/>
    <w:rsid w:val="00E03DC8"/>
    <w:rsid w:val="00E23072"/>
    <w:rsid w:val="00E51349"/>
    <w:rsid w:val="00E57F40"/>
    <w:rsid w:val="00E742B9"/>
    <w:rsid w:val="00E97CD6"/>
    <w:rsid w:val="00EE061E"/>
    <w:rsid w:val="00F06666"/>
    <w:rsid w:val="00F17021"/>
    <w:rsid w:val="00F34AAE"/>
    <w:rsid w:val="00F35D99"/>
    <w:rsid w:val="00F62D7C"/>
    <w:rsid w:val="00F76547"/>
    <w:rsid w:val="00FC4411"/>
    <w:rsid w:val="00FD2BFD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04"/>
    <w:pPr>
      <w:spacing w:after="0" w:line="240" w:lineRule="auto"/>
    </w:pPr>
    <w:rPr>
      <w:rFonts w:ascii="Cordia New" w:eastAsia="Cordia New" w:hAnsi="Cordia New" w:cs="Cordia New"/>
      <w:sz w:val="28"/>
      <w:szCs w:val="28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085604"/>
    <w:pPr>
      <w:keepNext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semiHidden/>
    <w:rsid w:val="00085604"/>
    <w:rPr>
      <w:rFonts w:ascii="Cordia New" w:eastAsia="Cordia New" w:hAnsi="Cordia New" w:cs="Cordia New"/>
      <w:b/>
      <w:bCs/>
      <w:lang w:eastAsia="zh-CN"/>
    </w:rPr>
  </w:style>
  <w:style w:type="paragraph" w:styleId="a3">
    <w:name w:val="header"/>
    <w:basedOn w:val="a"/>
    <w:link w:val="a4"/>
    <w:uiPriority w:val="99"/>
    <w:unhideWhenUsed/>
    <w:rsid w:val="00085604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085604"/>
    <w:rPr>
      <w:rFonts w:ascii="Cordia New" w:eastAsia="Cordia New" w:hAnsi="Cordia New" w:cs="Cordi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unhideWhenUsed/>
    <w:rsid w:val="0008560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085604"/>
    <w:rPr>
      <w:rFonts w:ascii="Cordia New" w:eastAsia="Cordia New" w:hAnsi="Cordia New" w:cs="Cordia New"/>
      <w:sz w:val="28"/>
      <w:szCs w:val="35"/>
      <w:lang w:eastAsia="zh-CN"/>
    </w:rPr>
  </w:style>
  <w:style w:type="paragraph" w:customStyle="1" w:styleId="2">
    <w:name w:val="2"/>
    <w:basedOn w:val="a3"/>
    <w:link w:val="20"/>
    <w:qFormat/>
    <w:rsid w:val="00085604"/>
    <w:pPr>
      <w:jc w:val="right"/>
    </w:pPr>
    <w:rPr>
      <w:szCs w:val="28"/>
      <w:lang w:eastAsia="en-US"/>
    </w:rPr>
  </w:style>
  <w:style w:type="paragraph" w:customStyle="1" w:styleId="3">
    <w:name w:val="3"/>
    <w:link w:val="30"/>
    <w:qFormat/>
    <w:rsid w:val="00085604"/>
    <w:pPr>
      <w:spacing w:after="0" w:line="240" w:lineRule="auto"/>
      <w:jc w:val="center"/>
    </w:pPr>
    <w:rPr>
      <w:rFonts w:ascii="Cordia New" w:eastAsia="Cordia New" w:hAnsi="Cordia New" w:cs="Cordia New"/>
      <w:sz w:val="28"/>
      <w:szCs w:val="28"/>
    </w:rPr>
  </w:style>
  <w:style w:type="character" w:customStyle="1" w:styleId="20">
    <w:name w:val="2 อักขระ"/>
    <w:basedOn w:val="a4"/>
    <w:link w:val="2"/>
    <w:rsid w:val="00085604"/>
    <w:rPr>
      <w:rFonts w:ascii="Cordia New" w:eastAsia="Cordia New" w:hAnsi="Cordia New" w:cs="Cordia New"/>
      <w:sz w:val="28"/>
      <w:szCs w:val="28"/>
      <w:lang w:eastAsia="zh-CN"/>
    </w:rPr>
  </w:style>
  <w:style w:type="paragraph" w:customStyle="1" w:styleId="11">
    <w:name w:val="11"/>
    <w:link w:val="110"/>
    <w:qFormat/>
    <w:rsid w:val="00085604"/>
    <w:pPr>
      <w:spacing w:after="0" w:line="240" w:lineRule="auto"/>
      <w:jc w:val="center"/>
    </w:pPr>
    <w:rPr>
      <w:rFonts w:ascii="Cordia New" w:eastAsia="Cordia New" w:hAnsi="Cordia New" w:cs="Cordia New"/>
      <w:b/>
      <w:bCs/>
    </w:rPr>
  </w:style>
  <w:style w:type="character" w:customStyle="1" w:styleId="30">
    <w:name w:val="3 อักขระ"/>
    <w:basedOn w:val="a0"/>
    <w:link w:val="3"/>
    <w:rsid w:val="00085604"/>
    <w:rPr>
      <w:rFonts w:ascii="Cordia New" w:eastAsia="Cordia New" w:hAnsi="Cordia New" w:cs="Cordia New"/>
      <w:sz w:val="28"/>
      <w:szCs w:val="28"/>
    </w:rPr>
  </w:style>
  <w:style w:type="character" w:customStyle="1" w:styleId="110">
    <w:name w:val="11 อักขระ"/>
    <w:basedOn w:val="a0"/>
    <w:link w:val="11"/>
    <w:rsid w:val="00085604"/>
    <w:rPr>
      <w:rFonts w:ascii="Cordia New" w:eastAsia="Cordia New" w:hAnsi="Cordia New" w:cs="Cordia New"/>
      <w:b/>
      <w:bCs/>
    </w:rPr>
  </w:style>
  <w:style w:type="paragraph" w:styleId="a7">
    <w:name w:val="List Paragraph"/>
    <w:basedOn w:val="a"/>
    <w:uiPriority w:val="34"/>
    <w:qFormat/>
    <w:rsid w:val="001D6C68"/>
    <w:pPr>
      <w:ind w:left="720"/>
      <w:contextualSpacing/>
    </w:pPr>
    <w:rPr>
      <w:szCs w:val="35"/>
    </w:rPr>
  </w:style>
  <w:style w:type="paragraph" w:styleId="a8">
    <w:name w:val="No Spacing"/>
    <w:uiPriority w:val="1"/>
    <w:qFormat/>
    <w:rsid w:val="00674DB3"/>
    <w:pPr>
      <w:spacing w:after="0" w:line="240" w:lineRule="auto"/>
    </w:pPr>
    <w:rPr>
      <w:rFonts w:asciiTheme="minorHAnsi" w:eastAsiaTheme="minorEastAsia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N10X64</cp:lastModifiedBy>
  <cp:revision>68</cp:revision>
  <cp:lastPrinted>2018-11-01T03:40:00Z</cp:lastPrinted>
  <dcterms:created xsi:type="dcterms:W3CDTF">2018-10-22T08:17:00Z</dcterms:created>
  <dcterms:modified xsi:type="dcterms:W3CDTF">2020-11-03T04:08:00Z</dcterms:modified>
</cp:coreProperties>
</file>