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58" w:rsidRDefault="00D50158" w:rsidP="00D5015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ค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น</w:t>
      </w:r>
      <w:r>
        <w:rPr>
          <w:rFonts w:hint="cs"/>
          <w:b/>
          <w:bCs/>
          <w:sz w:val="36"/>
          <w:szCs w:val="36"/>
          <w:cs/>
        </w:rPr>
        <w:t>ำ</w:t>
      </w:r>
    </w:p>
    <w:p w:rsidR="00D50158" w:rsidRDefault="00D50158" w:rsidP="00D50158">
      <w:pPr>
        <w:pStyle w:val="Default"/>
        <w:jc w:val="center"/>
        <w:rPr>
          <w:sz w:val="36"/>
          <w:szCs w:val="36"/>
        </w:rPr>
      </w:pPr>
    </w:p>
    <w:p w:rsidR="00D50158" w:rsidRDefault="00D50158" w:rsidP="00CA3343">
      <w:pPr>
        <w:pStyle w:val="Default"/>
        <w:ind w:firstLine="993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เทศบาลตำบลรังกาใหญ่   ได้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เนินการวิเคราะห์ความเสี่ยงเกี่ยวกับการปฏิบัติงานที่อาจเกิดผลประโยชน์ทับซ้อน</w:t>
      </w:r>
      <w:r w:rsidR="00FA2FA6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โดยวิเคราะห์ความเสี่ยงเกี่ยวกับการปฏิบัติงานที่อาจเกิดผลประโยชน์ทับซ้อนตามมาตรฐาน</w:t>
      </w:r>
      <w:r>
        <w:rPr>
          <w:sz w:val="32"/>
          <w:szCs w:val="32"/>
        </w:rPr>
        <w:t xml:space="preserve"> COSO (The Committee of Sponsoring </w:t>
      </w:r>
      <w:proofErr w:type="spellStart"/>
      <w:r>
        <w:rPr>
          <w:sz w:val="32"/>
          <w:szCs w:val="32"/>
        </w:rPr>
        <w:t>Organizationsof</w:t>
      </w:r>
      <w:proofErr w:type="spellEnd"/>
      <w:r>
        <w:rPr>
          <w:sz w:val="32"/>
          <w:szCs w:val="32"/>
        </w:rPr>
        <w:t xml:space="preserve"> the Tread way Commission) </w:t>
      </w:r>
      <w:r>
        <w:rPr>
          <w:sz w:val="32"/>
          <w:szCs w:val="32"/>
          <w:cs/>
        </w:rPr>
        <w:t>เพื่อก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เร่งด่วนเชิงรุกในการป้องกันการทุจริตการบริหารงานที่โปร่งใสตรวจสอบได้และการแก้ไขปัญหาการกระทาผิดวินัยของเจ้าหน้าที่รัฐที่เป็นปัญหา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คัญและพบอยู่ตลอด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นอกจากนี้ยังน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ความเสี่ยงเกี่ยวกับการปฏิบัติงานที่อาจเกิดผลประโยชน์ทับซ้อนที่ได้นี้</w:t>
      </w:r>
      <w:r w:rsidR="00CA3343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มาก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หนดเป็นคู่มือป้องกันผลประโยชน์ทับซ้อนของ</w:t>
      </w:r>
      <w:r>
        <w:rPr>
          <w:rFonts w:hint="cs"/>
          <w:sz w:val="32"/>
          <w:szCs w:val="32"/>
          <w:cs/>
        </w:rPr>
        <w:t>เทศบาลตำบลรังกาใหญ่</w:t>
      </w:r>
      <w:r>
        <w:rPr>
          <w:sz w:val="32"/>
          <w:szCs w:val="32"/>
          <w:cs/>
        </w:rPr>
        <w:t>อีกด้วย</w:t>
      </w:r>
      <w:r>
        <w:rPr>
          <w:rFonts w:hint="cs"/>
          <w:sz w:val="32"/>
          <w:szCs w:val="32"/>
          <w:cs/>
        </w:rPr>
        <w:t xml:space="preserve">   </w:t>
      </w:r>
    </w:p>
    <w:p w:rsidR="0017274F" w:rsidRDefault="0017274F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สารบัญ</w:t>
      </w:r>
    </w:p>
    <w:p w:rsidR="00D50158" w:rsidRDefault="00D50158" w:rsidP="00D50158">
      <w:pPr>
        <w:pStyle w:val="Default"/>
        <w:jc w:val="center"/>
        <w:rPr>
          <w:sz w:val="36"/>
          <w:szCs w:val="36"/>
        </w:rPr>
      </w:pPr>
    </w:p>
    <w:p w:rsidR="00D50158" w:rsidRDefault="00D50158" w:rsidP="00D50158">
      <w:pPr>
        <w:pStyle w:val="Default"/>
        <w:ind w:left="720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หน้า</w:t>
      </w:r>
      <w:r>
        <w:rPr>
          <w:b/>
          <w:bCs/>
          <w:sz w:val="32"/>
          <w:szCs w:val="32"/>
        </w:rPr>
        <w:t xml:space="preserve"> </w:t>
      </w:r>
    </w:p>
    <w:p w:rsidR="00D50158" w:rsidRDefault="00D50158" w:rsidP="00D5015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บทน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</w:rPr>
        <w:t xml:space="preserve"> </w:t>
      </w:r>
    </w:p>
    <w:p w:rsidR="00D50158" w:rsidRDefault="00D50158" w:rsidP="00D501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หลักการและเหตุผล</w:t>
      </w:r>
      <w:r>
        <w:rPr>
          <w:sz w:val="32"/>
          <w:szCs w:val="32"/>
        </w:rPr>
        <w:t xml:space="preserve">  </w:t>
      </w:r>
    </w:p>
    <w:p w:rsidR="00D50158" w:rsidRDefault="00D50158" w:rsidP="00D501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</w:p>
    <w:p w:rsidR="00D50158" w:rsidRDefault="00D50158" w:rsidP="00D50158">
      <w:pPr>
        <w:pStyle w:val="Default"/>
        <w:rPr>
          <w:sz w:val="32"/>
          <w:szCs w:val="32"/>
        </w:rPr>
      </w:pPr>
    </w:p>
    <w:p w:rsidR="00D50158" w:rsidRDefault="00D50158" w:rsidP="00D5015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  <w:cs/>
        </w:rPr>
        <w:t>การวิเคราะห์ความเสี่ยงด้านผลประโยชน์ทับซ้อน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D50158" w:rsidRDefault="00D50158" w:rsidP="00D5015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การวิเคราะห์ความเสี่ยงด้านผลประโยชน์ทับซ้อน</w:t>
      </w:r>
      <w:r>
        <w:rPr>
          <w:sz w:val="32"/>
          <w:szCs w:val="32"/>
        </w:rPr>
        <w:t xml:space="preserve">  </w:t>
      </w:r>
    </w:p>
    <w:p w:rsidR="00D50158" w:rsidRDefault="00D50158" w:rsidP="00D501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(Risk Assessment for Conflict of Interest) </w:t>
      </w:r>
    </w:p>
    <w:p w:rsidR="00D50158" w:rsidRDefault="00D50158" w:rsidP="00D5015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การวิเคราะห์ความเสี่ยงด้านผลประโยชน์ทับซ้อน</w:t>
      </w:r>
      <w:r>
        <w:rPr>
          <w:sz w:val="32"/>
          <w:szCs w:val="32"/>
        </w:rPr>
        <w:t xml:space="preserve"> </w:t>
      </w:r>
    </w:p>
    <w:p w:rsidR="00D50158" w:rsidRDefault="00D50158" w:rsidP="00D501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(Risk Assessment for Conflict of Interest) </w:t>
      </w:r>
    </w:p>
    <w:p w:rsidR="00D50158" w:rsidRDefault="00D50158" w:rsidP="00D50158">
      <w:pPr>
        <w:pStyle w:val="Default"/>
        <w:ind w:firstLine="720"/>
        <w:rPr>
          <w:sz w:val="31"/>
          <w:szCs w:val="31"/>
        </w:rPr>
      </w:pPr>
      <w:r>
        <w:rPr>
          <w:sz w:val="32"/>
          <w:szCs w:val="32"/>
        </w:rPr>
        <w:t xml:space="preserve">3. </w:t>
      </w:r>
      <w:r>
        <w:rPr>
          <w:sz w:val="31"/>
          <w:szCs w:val="31"/>
          <w:cs/>
        </w:rPr>
        <w:t>สรุปผลการวิเคราะห์ความเสี่ยงที่เกี่ยวกับผลประโยชน์ทับซ้อน</w:t>
      </w:r>
      <w:r>
        <w:rPr>
          <w:sz w:val="31"/>
          <w:szCs w:val="31"/>
        </w:rPr>
        <w:t xml:space="preserve"> </w:t>
      </w:r>
    </w:p>
    <w:p w:rsidR="00D50158" w:rsidRDefault="00D50158" w:rsidP="00D5015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การจัดล</w:t>
      </w:r>
      <w:r w:rsidR="00CD16E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ดับความเสี่ยง</w:t>
      </w:r>
      <w:r>
        <w:rPr>
          <w:sz w:val="32"/>
          <w:szCs w:val="32"/>
        </w:rPr>
        <w:t xml:space="preserve">  </w:t>
      </w:r>
    </w:p>
    <w:p w:rsidR="00D50158" w:rsidRDefault="00D50158" w:rsidP="00D5015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สรุปภาพรวมผลการวิเคราะห์ความเสี่ยงด้านผลประโยชน์ทับซ้อน</w:t>
      </w:r>
      <w:r>
        <w:rPr>
          <w:sz w:val="32"/>
          <w:szCs w:val="32"/>
        </w:rPr>
        <w:t xml:space="preserve">  </w:t>
      </w:r>
    </w:p>
    <w:p w:rsidR="00D50158" w:rsidRDefault="00D50158" w:rsidP="00D5015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มาตรการในการป้องกันผลประโยชน์ทับซ้อนในหน่วยงาน</w:t>
      </w:r>
      <w:r>
        <w:rPr>
          <w:sz w:val="32"/>
          <w:szCs w:val="32"/>
        </w:rPr>
        <w:t xml:space="preserve"> </w:t>
      </w:r>
    </w:p>
    <w:p w:rsidR="00D50158" w:rsidRDefault="00D50158" w:rsidP="00D50158">
      <w:pPr>
        <w:pStyle w:val="Default"/>
        <w:ind w:firstLine="720"/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>การก</w:t>
      </w:r>
      <w:r w:rsidR="00CD16E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กับติดตาม</w:t>
      </w:r>
      <w:r>
        <w:rPr>
          <w:sz w:val="32"/>
          <w:szCs w:val="32"/>
        </w:rPr>
        <w:t xml:space="preserve"> </w:t>
      </w: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785F4B" w:rsidRDefault="00785F4B" w:rsidP="00D50158">
      <w:pPr>
        <w:pStyle w:val="Default"/>
        <w:ind w:firstLine="720"/>
      </w:pPr>
    </w:p>
    <w:p w:rsidR="00440BE8" w:rsidRDefault="00440BE8" w:rsidP="00D50158">
      <w:pPr>
        <w:pStyle w:val="Default"/>
        <w:ind w:firstLine="720"/>
      </w:pPr>
    </w:p>
    <w:p w:rsidR="00440BE8" w:rsidRDefault="00440BE8" w:rsidP="00440BE8">
      <w:pPr>
        <w:pStyle w:val="Default"/>
        <w:ind w:firstLine="720"/>
        <w:jc w:val="center"/>
      </w:pPr>
    </w:p>
    <w:p w:rsidR="00785F4B" w:rsidRDefault="00440BE8" w:rsidP="00440BE8">
      <w:pPr>
        <w:pStyle w:val="Default"/>
        <w:tabs>
          <w:tab w:val="left" w:pos="3795"/>
          <w:tab w:val="center" w:pos="4513"/>
        </w:tabs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>
        <w:rPr>
          <w:b/>
          <w:bCs/>
          <w:sz w:val="36"/>
          <w:szCs w:val="36"/>
          <w:cs/>
        </w:rPr>
        <w:tab/>
      </w:r>
      <w:r w:rsidR="00785F4B">
        <w:rPr>
          <w:b/>
          <w:bCs/>
          <w:sz w:val="36"/>
          <w:szCs w:val="36"/>
          <w:cs/>
        </w:rPr>
        <w:t>ส่วนที่</w:t>
      </w:r>
      <w:r w:rsidR="00785F4B">
        <w:rPr>
          <w:b/>
          <w:bCs/>
          <w:sz w:val="36"/>
          <w:szCs w:val="36"/>
        </w:rPr>
        <w:t xml:space="preserve"> 1</w:t>
      </w:r>
    </w:p>
    <w:p w:rsidR="00785F4B" w:rsidRDefault="00785F4B" w:rsidP="00785F4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บทน</w:t>
      </w:r>
      <w:r>
        <w:rPr>
          <w:rFonts w:hint="cs"/>
          <w:b/>
          <w:bCs/>
          <w:sz w:val="36"/>
          <w:szCs w:val="36"/>
          <w:cs/>
        </w:rPr>
        <w:t>ำ</w:t>
      </w:r>
    </w:p>
    <w:p w:rsidR="00785F4B" w:rsidRDefault="00785F4B" w:rsidP="00785F4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หลักการและเหตุผล</w:t>
      </w:r>
      <w:r>
        <w:rPr>
          <w:b/>
          <w:bCs/>
          <w:sz w:val="32"/>
          <w:szCs w:val="32"/>
        </w:rPr>
        <w:t xml:space="preserve"> </w:t>
      </w:r>
    </w:p>
    <w:p w:rsidR="00785F4B" w:rsidRDefault="00785F4B" w:rsidP="00785F4B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เพราะเป็นการแสวงหา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ประโยชน์ส่วนบุคคลโดยการละเมิดต่อกฎหมายหรือจริยธรรมด้วยการใช้อ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แหน่งหน้าที่ไปแทรกแซง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การใช้ดุลยพินิจในกระบวนการตัดสินใจของเจ้าหน้าที่ของรัฐ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ให้เกิดการละทิ้งคุณธรรมในการปฏิบัติหน้าที่สาธารณะ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ขาดความเป็นอิสระ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ความเป็นกลาง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และความเป็นธรรม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จนส่งผลกระทบต่อประโยชน์สาธารณะของส่วนรวม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ให้ผลประโยชน์หลักขององค์กร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สถาบันและสังคมต้องสูญเสียไป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โดยผลประโยชน์ที่สูญเสียไปอาจอยู่ในรูปของผลประโยชน์ทางการเงิน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คุณภาพการให้บริการ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ความเป็นธรรมในสังคม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รวมถึงคุณค่าอื่น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ตลอดจนโอกาส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ในอนาคตตั้งแต่ระดับองค์กรจนถึงระดับสังคม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อย่างไรก็ตามท่ามกลางผู้ที่จงใจกระท</w:t>
      </w:r>
      <w:r w:rsidR="001A0B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ความผิด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ยังพบผู้กระท</w:t>
      </w:r>
      <w:r w:rsidR="001A0B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ความผิดโดยไม่เจตนาหรือไม่มีความรู้ในเรื่องดังกล่าวอีกเป็นจ</w:t>
      </w:r>
      <w:r w:rsidR="001A0B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จนน</w:t>
      </w:r>
      <w:r w:rsidR="001A0B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ไปสู่การถูกกล่าวหาร้องเรียนเรื่องทุจริตหรือถูกลงโทษทางอาญา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</w:t>
      </w:r>
      <w:r>
        <w:rPr>
          <w:sz w:val="32"/>
          <w:szCs w:val="32"/>
        </w:rPr>
        <w:t xml:space="preserve"> (Conflict of interest : COI) </w:t>
      </w:r>
      <w:r>
        <w:rPr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และยังสะท้อนปัญหาการขาดหลัก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บาลและเป็นอุปสรรคต่อการพัฒนาประเทศอีกด้วย</w:t>
      </w:r>
      <w:r>
        <w:rPr>
          <w:sz w:val="32"/>
          <w:szCs w:val="32"/>
        </w:rPr>
        <w:t xml:space="preserve"> </w:t>
      </w:r>
    </w:p>
    <w:p w:rsidR="00785F4B" w:rsidRDefault="001A0B3B" w:rsidP="00AD5A1D">
      <w:pPr>
        <w:pStyle w:val="Default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เทศบาลตำบลรังกาใหญ่ </w:t>
      </w:r>
      <w:r w:rsidR="00785F4B">
        <w:rPr>
          <w:sz w:val="32"/>
          <w:szCs w:val="32"/>
        </w:rPr>
        <w:t xml:space="preserve"> </w:t>
      </w:r>
      <w:r w:rsidR="00785F4B"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785F4B">
        <w:rPr>
          <w:sz w:val="32"/>
          <w:szCs w:val="32"/>
          <w:cs/>
        </w:rPr>
        <w:t>เนินการวิเคราะห์ความเสี่ยงเกี่ยวกับการปฏิบัติงานที่อาจเกิดผลประโยชน์ทับซ้อนโดยวิเคราะห์ความเสี่ยงเกี่ยวกับการปฏิบัติงานที่อาจเกิดผลประโยชน์ทับซ้อนตามมาตรฐาน</w:t>
      </w:r>
      <w:r w:rsidR="00785F4B">
        <w:rPr>
          <w:sz w:val="32"/>
          <w:szCs w:val="32"/>
        </w:rPr>
        <w:t xml:space="preserve"> COSO (The Committee of Sponsoring Organizations of the Tread way Commission) </w:t>
      </w:r>
      <w:r w:rsidR="00785F4B">
        <w:rPr>
          <w:sz w:val="32"/>
          <w:szCs w:val="32"/>
          <w:cs/>
        </w:rPr>
        <w:t>เป็นกรอบการวิเคราะห์ความเสี่ยงเกี่ยวกับผลประโยชน์ทับซ้อน</w:t>
      </w:r>
      <w:r w:rsidR="00785F4B">
        <w:rPr>
          <w:sz w:val="32"/>
          <w:szCs w:val="32"/>
        </w:rPr>
        <w:t xml:space="preserve"> </w:t>
      </w:r>
    </w:p>
    <w:p w:rsidR="001A0B3B" w:rsidRDefault="001A0B3B" w:rsidP="00785F4B">
      <w:pPr>
        <w:pStyle w:val="Default"/>
        <w:rPr>
          <w:sz w:val="32"/>
          <w:szCs w:val="32"/>
        </w:rPr>
      </w:pPr>
    </w:p>
    <w:p w:rsidR="00785F4B" w:rsidRDefault="00785F4B" w:rsidP="00AD5A1D">
      <w:pPr>
        <w:pStyle w:val="Default"/>
        <w:ind w:firstLine="1418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การวิเคราะห์ความเสี่ยง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บวนการวิเคราะห์ความเสี่ยงที่เป็นระบบในการบริหารปัจจัยและควบคุมกระบวนการปฏิบัติงานเพื่อลดมูลเหตุของโอกาสที่จะท</w:t>
      </w:r>
      <w:r w:rsidR="00AD5A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ให้เกิดความเสียหายจากการปฏิบัติงานที่อาจเกิดผลประโยชน์ทับซ้อน</w:t>
      </w:r>
      <w:r>
        <w:rPr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418"/>
        <w:rPr>
          <w:sz w:val="32"/>
          <w:szCs w:val="32"/>
        </w:rPr>
      </w:pPr>
      <w:r>
        <w:rPr>
          <w:sz w:val="32"/>
          <w:szCs w:val="32"/>
          <w:cs/>
        </w:rPr>
        <w:t>ประเภทของความเสี่ยงแบ่งออกเป็น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ความเสี่ยงด้านกลยุทธ์</w:t>
      </w:r>
      <w:r>
        <w:rPr>
          <w:b/>
          <w:bCs/>
          <w:sz w:val="32"/>
          <w:szCs w:val="32"/>
        </w:rPr>
        <w:t xml:space="preserve"> (Strategic Risk: S)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ความเสี่ยงเกี่ยวกับการบรรลุเป้าหมายและ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กิจในภาพรวมที่เกิดจากเปลี่ยนแปลงของสถานการณ์และเหตุการณ์ภายนอกที่ส่งผลต่อกลยุทธ์ที่ก</w:t>
      </w:r>
      <w:r w:rsidR="00AD5A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และการปฏิบัติตามแผนกลยุทธ์ไม่เหมาะสมรวมถึงความไม่สอดคล้องกันระหว่างนโยบายเป้าหมายกลยุทธ์โครงสร้างองค์กรภาวการณ์แข่งขันทรัพยากรและสภาพแวดล้อมอันส่งผลกระทบต่อวัตถุประสงค์หรือเป้าหมายขององค์กร</w:t>
      </w:r>
      <w:r>
        <w:rPr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ความเสี่ยงด้านการด</w:t>
      </w:r>
      <w:r w:rsidR="00AD5A1D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(Operational Risk: O) </w:t>
      </w:r>
      <w:r>
        <w:rPr>
          <w:sz w:val="32"/>
          <w:szCs w:val="32"/>
          <w:cs/>
        </w:rPr>
        <w:t>เกี่ยวข้องกับประสิทธิภาพประสิทธิผลหรือผลการปฏิบัติงานโดยความเสี่ยงที่อาจเกิดขึ้นเป็นความเสี่ยงเนื่องจากระบบงานภายในขององค์ก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กระบวนการเทคโนโลยีหรือนวัตกรรมที่ใช้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บุคลากร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ความเพียงพอของข้อมูลส่งผลต่อประสิทธิภาพประสิทธิผลในการดาเนินโครงการ</w:t>
      </w:r>
      <w:r>
        <w:rPr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ความเสี่ยงด้านการเงิน</w:t>
      </w:r>
      <w:r>
        <w:rPr>
          <w:b/>
          <w:bCs/>
          <w:sz w:val="32"/>
          <w:szCs w:val="32"/>
        </w:rPr>
        <w:t xml:space="preserve"> (Financial Risk: F) </w:t>
      </w:r>
      <w:r>
        <w:rPr>
          <w:sz w:val="32"/>
          <w:szCs w:val="32"/>
          <w:cs/>
        </w:rPr>
        <w:t>เป็นความเสี่ยงเกี่ยวกับการบริหารงบประมาณและการเงิน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cs/>
        </w:rPr>
        <w:t>การบริหารการเงินที่ไม่ถูกต้องไม่เหมาะสม</w:t>
      </w:r>
      <w:r w:rsidR="00AD5A1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ท</w:t>
      </w:r>
      <w:r w:rsidR="00AD5A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ขาดประสิทธิภาพและไม่ทันต่อสถานการณ์หรือเป็นความเสี่ยงที่เกี่ยวข้องกับการเงินขององค์การเช่นการประมาณการงบประมาณไม่เพียงพอ</w:t>
      </w:r>
      <w:r>
        <w:rPr>
          <w:sz w:val="32"/>
          <w:szCs w:val="32"/>
          <w:cs/>
        </w:rPr>
        <w:lastRenderedPageBreak/>
        <w:t>และไม่สอดคล้องกับขั้นตอนการด</w:t>
      </w:r>
      <w:r w:rsidR="00AD5A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proofErr w:type="gramEnd"/>
      <w:r w:rsidR="00AD5A1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เนื่องจากขาดการจัดหาข้อมูลการวิเคราะห์การวางแผนการควบคุมและการจัดท</w:t>
      </w:r>
      <w:r w:rsidR="00AD5A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รายงาน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 w:rsidR="00AD5A1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มาใช้ในการบริหารงบประมาณและการเงินดังกล่าว</w:t>
      </w:r>
      <w:r w:rsidR="00AD5A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pageBreakBefore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4. </w:t>
      </w:r>
      <w:r>
        <w:rPr>
          <w:b/>
          <w:bCs/>
          <w:color w:val="auto"/>
          <w:sz w:val="32"/>
          <w:szCs w:val="32"/>
          <w:cs/>
        </w:rPr>
        <w:t>ความเสี่ยงด้านการปฏิบัติตามกฎหมาย</w:t>
      </w:r>
      <w:r>
        <w:rPr>
          <w:b/>
          <w:bCs/>
          <w:color w:val="auto"/>
          <w:sz w:val="32"/>
          <w:szCs w:val="32"/>
        </w:rPr>
        <w:t>/</w:t>
      </w:r>
      <w:r>
        <w:rPr>
          <w:b/>
          <w:bCs/>
          <w:color w:val="auto"/>
          <w:sz w:val="32"/>
          <w:szCs w:val="32"/>
          <w:cs/>
        </w:rPr>
        <w:t>กฎระเบียบ</w:t>
      </w:r>
      <w:r>
        <w:rPr>
          <w:b/>
          <w:bCs/>
          <w:color w:val="auto"/>
          <w:sz w:val="32"/>
          <w:szCs w:val="32"/>
        </w:rPr>
        <w:t xml:space="preserve"> (Compliance Risk: C) </w:t>
      </w:r>
      <w:r>
        <w:rPr>
          <w:color w:val="auto"/>
          <w:sz w:val="32"/>
          <w:szCs w:val="32"/>
          <w:cs/>
        </w:rPr>
        <w:t>เกี่ยวข้องกับการปฏิบัติตามกฎระเบียบต่าง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ๆ</w:t>
      </w:r>
      <w:r>
        <w:rPr>
          <w:color w:val="auto"/>
          <w:sz w:val="32"/>
          <w:szCs w:val="32"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โดยความเสี่ยงที่อาจเกิดขึ้นเป็นความเสี่ยงเนื่องจากความไม่ชัดเจนความไม่ทันสมัยหรือความไม่ครอบคลุมของกฎหมายกฎระเบียบข้อบังคับต่าง</w:t>
      </w:r>
      <w:r w:rsidR="00AD5A1D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ๆ</w:t>
      </w:r>
      <w:proofErr w:type="gramEnd"/>
      <w:r w:rsidR="00AD5A1D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รวมถึงการท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นิติกรรมสัญญาการร่างสัญญา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ที่ไม่ครอบคลุมการด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left="556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สาเหตุของการเกิดความเสี่ยงอาจเกิดจากปัจจัยหลัก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ปัจจัยคือ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1) </w:t>
      </w:r>
      <w:r>
        <w:rPr>
          <w:b/>
          <w:bCs/>
          <w:color w:val="auto"/>
          <w:sz w:val="32"/>
          <w:szCs w:val="32"/>
          <w:cs/>
        </w:rPr>
        <w:t>ปัจจัยภายใน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นโยบายของผู้บริหาร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ความซื่อสัตย์จริยธรรม</w:t>
      </w:r>
      <w:r w:rsidR="00AD5A1D">
        <w:rPr>
          <w:rFonts w:hint="cs"/>
          <w:color w:val="auto"/>
          <w:sz w:val="32"/>
          <w:szCs w:val="32"/>
          <w:cs/>
        </w:rPr>
        <w:t xml:space="preserve">   </w:t>
      </w:r>
      <w:proofErr w:type="gramStart"/>
      <w:r>
        <w:rPr>
          <w:color w:val="auto"/>
          <w:sz w:val="32"/>
          <w:szCs w:val="32"/>
          <w:cs/>
        </w:rPr>
        <w:t>คุณภาพของบุคลากรและการเปลี่ยนแปลงระบบงานความเชื่อถือได้ของระบบสารสนเทศ</w:t>
      </w:r>
      <w:r w:rsidR="00AD5A1D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การเปลี่ยนแปลงผู้บริหารและเจ้าหน้าที่บ่อยครั้ง</w:t>
      </w:r>
      <w:proofErr w:type="gram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การควบคุมก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กับดูแลไม่ทั่วถึงและการไม่ปฏิบัติตามกฎหมายระเบียบหรือข้อบังคับของหน่วยงานเป็นต้น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2) </w:t>
      </w:r>
      <w:r>
        <w:rPr>
          <w:b/>
          <w:bCs/>
          <w:color w:val="auto"/>
          <w:sz w:val="32"/>
          <w:szCs w:val="32"/>
          <w:cs/>
        </w:rPr>
        <w:t>ปัจจัยภายนอก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ฎหมายระเบียบข้อบังคับของทางราชการการเปลี่ยนแปลงทางเทคโนโลยีหรือสภาพการแข่งขันสภาวะแวดล้อมทั้งทางเศรษฐกิจและการเมืองเป็นต้น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ผลประโยชน์ทับซ้อน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หมายถึง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ภาวการณ์หรือข้อเท็จจริงที่บุคคลไม่ว่าจะเป็นนักการเมืองข้าราชการพนักงานบริษัทหรือผู้บริหารซึ่งมีอ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นาจหน้าที่เจ้าหน้าที่ของรัฐ</w:t>
      </w:r>
      <w:r w:rsidR="00AD5A1D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ปฏิบัติหน้าที่ในต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แหน่งหน้าที่ที่บุคคลนั้นรับผิดชอบอยู่และส่งผลกระทบต่อประโยชน์ส่วนรวมซึ่งการกระท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นั้นอาจจะเกิดขึ้นอย่างรู้ตัวหรือไม่รู้ตัว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ทั้งเจตนาและไม่เจตนาและมีรูปแบบที่หลากหลายไม่จ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กัดอยู่ในรูปของตัวเงินหรือทรัพย์สินเท่านั้นแต่รวมถึงผลประโยชน์อื่น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ที่ไม่ใช่ในรูปตัวเงินหรือทรัพย์สินก็ได้</w:t>
      </w:r>
      <w:r w:rsidR="00AD5A1D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อาทิ</w:t>
      </w:r>
      <w:r w:rsidR="00AD5A1D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การแต่งตั้งพรรคพวกเข้าไปด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รงต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แหน่งในองค์กรต่างๆ</w:t>
      </w:r>
      <w:r w:rsidR="00AD5A1D">
        <w:rPr>
          <w:rFonts w:hint="cs"/>
          <w:color w:val="auto"/>
          <w:sz w:val="32"/>
          <w:szCs w:val="32"/>
          <w:cs/>
        </w:rPr>
        <w:t xml:space="preserve">   </w:t>
      </w:r>
      <w:r>
        <w:rPr>
          <w:color w:val="auto"/>
          <w:sz w:val="32"/>
          <w:szCs w:val="32"/>
          <w:cs/>
        </w:rPr>
        <w:t>ทั้งในหน่วยงานราชการรัฐวิสาหกิจและบริษัทจ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กัดหรือการที่บุคคลผู้มีอ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าจหน้า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ส่งผลให้บุคคลนั้นขาดการตัดสินใจที่เที่ยงธรรมเนื่องจากยึดผลประโยชน์ส่วนตนเป็นหลักผลเสียจึงเกิดขึ้นกับประเทศชาติการกระท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แบบนี้เป็นการกระท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ที่ผิดทางจริยธรรมและจรรยาบรรณ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การวิเคราะห์ความเสี่ยงเกี่ยวกับผลประโยชน์ทับซ้อน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จึงหมายถึง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กระบวนการวิเคราะห์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ความเสี่ยงที่เป็นระบบในการบริหารปัจจัยและควบคุมกระบวนการปฏิบัติงานเพื่อลดมูลเหตุของโอกาส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ที่จะท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ให้เกิดความเสียหายจากการปฏิบัติงานที่อาจเกิดผลประโยชน์ทับซ้อน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หรือความขัดแย้งระหว่างผลประโยชน์ส่วนตนและผลประโยชน์ส่วนรวมเป็นส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คัญ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อันเกี่ยวเนื่องเชื่อมโยงอย่างใกล้ชิดกับการทุจริต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กล่าวคือ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ยิ่งมีสถานการณ์หรือสภาวการณ์ของการขัดกันของผลประโยชน์ส่วนตนและผลประโยชน์ส่วนรวม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มากเท่าใด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ก็ยิ่งมีโอกาสก่อให้เกิดหรือนาไปสู่การทุจริตมากเท่านั้น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การวิเคราะห์ความเสี่ยงเกี่ยวกับผลประโยชน์ทับซ้อนในครั้งนี้นาเอาความเสี่ยงในด้านต่าง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มาด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เนินการวิเคราะห์ตามกรอบมาตรฐาน</w:t>
      </w:r>
      <w:r>
        <w:rPr>
          <w:color w:val="auto"/>
          <w:sz w:val="32"/>
          <w:szCs w:val="32"/>
        </w:rPr>
        <w:t xml:space="preserve"> COSO (The Committee of Sponsoring Organizations of the Tread way Commission) </w:t>
      </w:r>
      <w:r>
        <w:rPr>
          <w:color w:val="auto"/>
          <w:sz w:val="32"/>
          <w:szCs w:val="32"/>
          <w:cs/>
        </w:rPr>
        <w:t>และตามบริบทควา</w:t>
      </w:r>
      <w:r w:rsidR="00AD5A1D">
        <w:rPr>
          <w:color w:val="auto"/>
          <w:sz w:val="32"/>
          <w:szCs w:val="32"/>
          <w:cs/>
        </w:rPr>
        <w:t>มเสี่ยงด้านผลประโยชน์ทับซ้อนของ</w:t>
      </w:r>
      <w:r w:rsidR="00AD5A1D">
        <w:rPr>
          <w:rFonts w:hint="cs"/>
          <w:color w:val="auto"/>
          <w:sz w:val="32"/>
          <w:szCs w:val="32"/>
          <w:cs/>
        </w:rPr>
        <w:t>เทศบาลตำบลรังกาใหญ่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AD5A1D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การวิเคราะห์ความเสี่ยงเกี่ยวกับผลประโยชน์ทับซ้อนนี้จะช่วยให้</w:t>
      </w:r>
      <w:r w:rsidR="00AD5A1D">
        <w:rPr>
          <w:rFonts w:hint="cs"/>
          <w:color w:val="auto"/>
          <w:sz w:val="32"/>
          <w:szCs w:val="32"/>
          <w:cs/>
        </w:rPr>
        <w:t xml:space="preserve">เทศบาลตำบลรังกาใหญ่   </w:t>
      </w:r>
      <w:r>
        <w:rPr>
          <w:color w:val="auto"/>
          <w:sz w:val="32"/>
          <w:szCs w:val="32"/>
          <w:cs/>
        </w:rPr>
        <w:t>ทราบถึงความเสี่ยงด้านผลประโยชน์ทับซ้อนที่เกิดขึ้นและปัจจัยเสี่ยงที่อาจเป็นเหตุ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</w:t>
      </w:r>
      <w:r w:rsidR="00AD5A1D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ให้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การปฏิบัติราชการตามอ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นาจหน้าที่ของข้าราชการเป็นไปในลักษณะที่ขาดหรือมีความรับผิดชอบไม่เพียงพอ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 w:rsidR="003470A0">
        <w:rPr>
          <w:color w:val="auto"/>
          <w:sz w:val="32"/>
          <w:szCs w:val="32"/>
          <w:cs/>
        </w:rPr>
        <w:t>การปฏิบัติหน้าที่ไปในทางที่ท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ให้ประชาชนขาดความเชื่อถือในความมีคุณธรรมความมีจริยธรรม</w:t>
      </w:r>
      <w:r>
        <w:rPr>
          <w:color w:val="auto"/>
          <w:sz w:val="32"/>
          <w:szCs w:val="32"/>
        </w:rPr>
        <w:t xml:space="preserve"> </w:t>
      </w:r>
    </w:p>
    <w:p w:rsidR="003470A0" w:rsidRDefault="00785F4B" w:rsidP="003470A0">
      <w:pPr>
        <w:pStyle w:val="Default"/>
        <w:ind w:firstLine="1276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การปฏิบัติหน้าที่โดยการขาดการค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นึงถึงประโยชน์ส่วนรวมมากกว่าประโยชน์ส่วนตน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และการยึดมั่นในหลัก</w:t>
      </w:r>
      <w:proofErr w:type="spellStart"/>
      <w:r>
        <w:rPr>
          <w:color w:val="auto"/>
          <w:sz w:val="32"/>
          <w:szCs w:val="32"/>
          <w:cs/>
        </w:rPr>
        <w:t>ธรรมาภิ</w:t>
      </w:r>
      <w:proofErr w:type="spellEnd"/>
      <w:r>
        <w:rPr>
          <w:color w:val="auto"/>
          <w:sz w:val="32"/>
          <w:szCs w:val="32"/>
          <w:cs/>
        </w:rPr>
        <w:t>บาล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พร้อมกันนี้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ยังสามารถก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หนดมาตรการแนวทางการป้องกัน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ยับยั้งการทุจริต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lastRenderedPageBreak/>
        <w:t>ปิดโอกาสการทุจริต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และเพื่อก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การกระทาผิดวินัยของเจ้าหน้าที่รัฐที่เป็นปัญหาส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คัญและพบบ่อยอีกด้วย</w:t>
      </w:r>
      <w:r w:rsidR="003470A0">
        <w:rPr>
          <w:color w:val="auto"/>
          <w:sz w:val="32"/>
          <w:szCs w:val="32"/>
        </w:rPr>
        <w:t xml:space="preserve"> </w:t>
      </w:r>
    </w:p>
    <w:p w:rsidR="003470A0" w:rsidRDefault="003470A0" w:rsidP="003470A0">
      <w:pPr>
        <w:pStyle w:val="Default"/>
        <w:ind w:firstLine="1276"/>
        <w:rPr>
          <w:b/>
          <w:bCs/>
          <w:color w:val="auto"/>
          <w:sz w:val="32"/>
          <w:szCs w:val="32"/>
        </w:rPr>
      </w:pPr>
    </w:p>
    <w:p w:rsidR="00785F4B" w:rsidRDefault="00785F4B" w:rsidP="003470A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</w:t>
      </w:r>
      <w:r>
        <w:rPr>
          <w:b/>
          <w:bCs/>
          <w:color w:val="auto"/>
          <w:sz w:val="32"/>
          <w:szCs w:val="32"/>
          <w:cs/>
        </w:rPr>
        <w:t>วัตถุประสงค์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เพื่อสร้างสืบทอดวัฒนธรรมสุจริตและแสดงเจตจ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นงสุจริตในการบริหารราชการให้เกิดความคิดแยกแยะผลประโยชน์ส่วนตนกับผลประโยชน์ส่วนรวม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เพื่อแสดงความมุ่งมั่นในการบริหารราชการโดยใช้หลัก</w:t>
      </w:r>
      <w:proofErr w:type="spellStart"/>
      <w:r>
        <w:rPr>
          <w:color w:val="auto"/>
          <w:sz w:val="32"/>
          <w:szCs w:val="32"/>
          <w:cs/>
        </w:rPr>
        <w:t>ธรรมาภิ</w:t>
      </w:r>
      <w:proofErr w:type="spellEnd"/>
      <w:r>
        <w:rPr>
          <w:color w:val="auto"/>
          <w:sz w:val="32"/>
          <w:szCs w:val="32"/>
          <w:cs/>
        </w:rPr>
        <w:t>บาล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เพื่อตรวจสอบการบริหารงานและการปฏิบัติราชการของเจ้าหน้าที่รัฐไม่ให้เกิดการแสวงหาผลประโยชน์ส่วนตัวในต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แหน่งหน้าที่อันมิควรได้โดยชอบตามกฎหมายให้ยึดมั่นในคุณธรรมจริยธรรมเป็นแบบอย่างที่ดียืนหยัดท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ในสิ่งที่ถูกต้องเป็นธรรมถูกกฎหมายโปร่งใสและตรวจสอบได้</w:t>
      </w:r>
      <w:r>
        <w:rPr>
          <w:color w:val="auto"/>
          <w:sz w:val="32"/>
          <w:szCs w:val="32"/>
        </w:rPr>
        <w:t xml:space="preserve">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เพื่อสร้างความเชื่อมั่นศรัทธาต่อการบริหารราชการแผ่นดินแก่ผู้รับบริการผู้มีส่วนได้ส่วนเสียและประชาชน</w:t>
      </w:r>
      <w:r w:rsidR="003470A0">
        <w:rPr>
          <w:color w:val="auto"/>
          <w:sz w:val="32"/>
          <w:szCs w:val="32"/>
        </w:rPr>
        <w:t xml:space="preserve"> </w:t>
      </w:r>
    </w:p>
    <w:p w:rsidR="00785F4B" w:rsidRDefault="00785F4B" w:rsidP="00785F4B">
      <w:pPr>
        <w:pStyle w:val="Default"/>
        <w:rPr>
          <w:color w:val="auto"/>
        </w:rPr>
      </w:pPr>
    </w:p>
    <w:p w:rsidR="00785F4B" w:rsidRDefault="00785F4B" w:rsidP="003470A0">
      <w:pPr>
        <w:pStyle w:val="Default"/>
        <w:pageBreakBefore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lastRenderedPageBreak/>
        <w:t>ส่วนที่</w:t>
      </w:r>
      <w:r>
        <w:rPr>
          <w:b/>
          <w:bCs/>
          <w:color w:val="auto"/>
          <w:sz w:val="36"/>
          <w:szCs w:val="36"/>
        </w:rPr>
        <w:t xml:space="preserve"> 2</w:t>
      </w:r>
    </w:p>
    <w:p w:rsidR="00785F4B" w:rsidRDefault="00785F4B" w:rsidP="003470A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การวิเคราะห์ความเสี่ยงด้านผลประโยชน์ทับซ้อน</w:t>
      </w:r>
    </w:p>
    <w:p w:rsidR="003470A0" w:rsidRDefault="003470A0" w:rsidP="003470A0">
      <w:pPr>
        <w:pStyle w:val="Default"/>
        <w:jc w:val="center"/>
        <w:rPr>
          <w:color w:val="auto"/>
          <w:sz w:val="32"/>
          <w:szCs w:val="32"/>
        </w:rPr>
      </w:pPr>
    </w:p>
    <w:p w:rsidR="00785F4B" w:rsidRDefault="00785F4B" w:rsidP="00785F4B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 </w:t>
      </w:r>
      <w:r>
        <w:rPr>
          <w:b/>
          <w:bCs/>
          <w:color w:val="auto"/>
          <w:sz w:val="32"/>
          <w:szCs w:val="32"/>
          <w:cs/>
        </w:rPr>
        <w:t>การวิเคราะห์ความเสี่ยงด้านผลประโยชน์ทับซ้อน</w:t>
      </w:r>
      <w:r>
        <w:rPr>
          <w:b/>
          <w:bCs/>
          <w:color w:val="auto"/>
          <w:sz w:val="32"/>
          <w:szCs w:val="32"/>
        </w:rPr>
        <w:t xml:space="preserve"> (Risk Assessment for Conflict of Interest) </w:t>
      </w:r>
    </w:p>
    <w:p w:rsidR="00785F4B" w:rsidRDefault="00785F4B" w:rsidP="003470A0">
      <w:pPr>
        <w:pStyle w:val="Default"/>
        <w:ind w:firstLine="127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การวิเคราะห์ความเสี่ยงด้านผลประโยชน์ทับซ้อน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เป็นการวิเคราะห์ระดับโอกาสที่จะเกิดผลกระทบของ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ความเสี่ยงต่างๆ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เพื่อประเมินโอกาสและผลกระทบของความเสี่ยง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และด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เนินการวิเคราะห์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และจัดล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ดับความเสี่ยง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โดยก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หนดเกณฑ์การประเมินมาตรฐานที่จะใช้ในการประเมินความเสี่ยง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ด้านผลประโยชน์ทับซ้อน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ได้แก่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ระดับโอกาสที่จะเกิดความเสี่ยง</w:t>
      </w:r>
      <w:r>
        <w:rPr>
          <w:color w:val="auto"/>
          <w:sz w:val="32"/>
          <w:szCs w:val="32"/>
        </w:rPr>
        <w:t xml:space="preserve"> (Likelihood) </w:t>
      </w:r>
      <w:r>
        <w:rPr>
          <w:color w:val="auto"/>
          <w:sz w:val="32"/>
          <w:szCs w:val="32"/>
          <w:cs/>
        </w:rPr>
        <w:t>และความรุนแรงของ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ผลกระทบ</w:t>
      </w:r>
      <w:r>
        <w:rPr>
          <w:color w:val="auto"/>
          <w:sz w:val="32"/>
          <w:szCs w:val="32"/>
        </w:rPr>
        <w:t xml:space="preserve"> (Impact) </w:t>
      </w:r>
      <w:r>
        <w:rPr>
          <w:color w:val="auto"/>
          <w:sz w:val="32"/>
          <w:szCs w:val="32"/>
          <w:cs/>
        </w:rPr>
        <w:t>และระดับความเสี่ยง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หนดเกณฑ์ในเชิงคุณภาพเนื่องจากเป็นข้อมูลเชิง</w:t>
      </w:r>
      <w:proofErr w:type="spellStart"/>
      <w:r>
        <w:rPr>
          <w:color w:val="auto"/>
          <w:sz w:val="32"/>
          <w:szCs w:val="32"/>
          <w:cs/>
        </w:rPr>
        <w:t>พรรณา</w:t>
      </w:r>
      <w:proofErr w:type="spell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ที่ไม่สามารถระบุเป็นตัวเลข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หรือจ</w:t>
      </w:r>
      <w:r w:rsidR="003470A0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นวนเงินที่ชัดเจนได้</w:t>
      </w:r>
      <w:r>
        <w:rPr>
          <w:color w:val="auto"/>
          <w:sz w:val="32"/>
          <w:szCs w:val="32"/>
        </w:rPr>
        <w:t xml:space="preserve"> </w:t>
      </w:r>
    </w:p>
    <w:p w:rsidR="003470A0" w:rsidRDefault="003470A0" w:rsidP="003470A0">
      <w:pPr>
        <w:pStyle w:val="Default"/>
        <w:ind w:firstLine="1276"/>
        <w:rPr>
          <w:color w:val="auto"/>
          <w:sz w:val="32"/>
          <w:szCs w:val="32"/>
        </w:rPr>
      </w:pPr>
    </w:p>
    <w:p w:rsidR="003470A0" w:rsidRDefault="003470A0" w:rsidP="003470A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เกณฑ์ระดับโอกาสที่จะเกิดความเสี่ยง</w:t>
      </w:r>
      <w:r>
        <w:rPr>
          <w:b/>
          <w:bCs/>
          <w:color w:val="auto"/>
          <w:sz w:val="32"/>
          <w:szCs w:val="32"/>
        </w:rPr>
        <w:t xml:space="preserve"> (Likelihood) </w:t>
      </w:r>
      <w:r>
        <w:rPr>
          <w:b/>
          <w:bCs/>
          <w:color w:val="auto"/>
          <w:sz w:val="32"/>
          <w:szCs w:val="32"/>
          <w:cs/>
        </w:rPr>
        <w:t>เชิงคุณภาพ</w:t>
      </w:r>
    </w:p>
    <w:p w:rsidR="003470A0" w:rsidRDefault="003470A0" w:rsidP="003470A0">
      <w:pPr>
        <w:pStyle w:val="Default"/>
        <w:rPr>
          <w:color w:val="auto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686"/>
      </w:tblGrid>
      <w:tr w:rsidR="00785F4B" w:rsidTr="00315DB3">
        <w:trPr>
          <w:trHeight w:val="175"/>
        </w:trPr>
        <w:tc>
          <w:tcPr>
            <w:tcW w:w="1843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</w:tcPr>
          <w:p w:rsidR="00785F4B" w:rsidRDefault="00785F4B" w:rsidP="003470A0">
            <w:pPr>
              <w:pStyle w:val="Default"/>
              <w:ind w:left="-108" w:firstLine="108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โอกาสที่เกิด</w:t>
            </w:r>
          </w:p>
        </w:tc>
        <w:tc>
          <w:tcPr>
            <w:tcW w:w="3686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</w:t>
            </w:r>
            <w:r w:rsidR="003470A0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785F4B" w:rsidTr="00315DB3">
        <w:trPr>
          <w:trHeight w:val="175"/>
        </w:trPr>
        <w:tc>
          <w:tcPr>
            <w:tcW w:w="1843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785F4B" w:rsidRDefault="00785F4B" w:rsidP="003470A0">
            <w:pPr>
              <w:pStyle w:val="Default"/>
              <w:ind w:left="-108" w:firstLine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สูงมาก</w:t>
            </w:r>
          </w:p>
        </w:tc>
        <w:tc>
          <w:tcPr>
            <w:tcW w:w="3686" w:type="dxa"/>
          </w:tcPr>
          <w:p w:rsidR="00785F4B" w:rsidRDefault="00785F4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มีโอกาสเกิดขึ้นเป็นประจา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85F4B" w:rsidTr="00315DB3">
        <w:trPr>
          <w:trHeight w:val="175"/>
        </w:trPr>
        <w:tc>
          <w:tcPr>
            <w:tcW w:w="1843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785F4B" w:rsidRDefault="00785F4B" w:rsidP="003470A0">
            <w:pPr>
              <w:pStyle w:val="Default"/>
              <w:ind w:left="-108" w:firstLine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</w:t>
            </w:r>
          </w:p>
        </w:tc>
        <w:tc>
          <w:tcPr>
            <w:tcW w:w="3686" w:type="dxa"/>
          </w:tcPr>
          <w:p w:rsidR="00785F4B" w:rsidRDefault="00785F4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มีโอกาสเกิดขึ้นบ่อยครั้ง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85F4B" w:rsidTr="00315DB3">
        <w:trPr>
          <w:trHeight w:val="175"/>
        </w:trPr>
        <w:tc>
          <w:tcPr>
            <w:tcW w:w="1843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85F4B" w:rsidRDefault="00785F4B" w:rsidP="003470A0">
            <w:pPr>
              <w:pStyle w:val="Default"/>
              <w:ind w:left="-108" w:firstLine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</w:p>
        </w:tc>
        <w:tc>
          <w:tcPr>
            <w:tcW w:w="3686" w:type="dxa"/>
          </w:tcPr>
          <w:p w:rsidR="00785F4B" w:rsidRDefault="00785F4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มีโอกาสเกิดขึ้นบางครั้ง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85F4B" w:rsidTr="00315DB3">
        <w:trPr>
          <w:trHeight w:val="175"/>
        </w:trPr>
        <w:tc>
          <w:tcPr>
            <w:tcW w:w="1843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85F4B" w:rsidRDefault="00785F4B" w:rsidP="003470A0">
            <w:pPr>
              <w:pStyle w:val="Default"/>
              <w:ind w:left="-108" w:firstLine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น้อย</w:t>
            </w:r>
          </w:p>
        </w:tc>
        <w:tc>
          <w:tcPr>
            <w:tcW w:w="3686" w:type="dxa"/>
          </w:tcPr>
          <w:p w:rsidR="00785F4B" w:rsidRDefault="00785F4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มีโอกาสเกิดขึ้นน้อยครั้ง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85F4B" w:rsidTr="00315DB3">
        <w:trPr>
          <w:trHeight w:val="175"/>
        </w:trPr>
        <w:tc>
          <w:tcPr>
            <w:tcW w:w="1843" w:type="dxa"/>
          </w:tcPr>
          <w:p w:rsidR="00785F4B" w:rsidRDefault="00785F4B" w:rsidP="003470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785F4B" w:rsidRDefault="00785F4B" w:rsidP="003470A0">
            <w:pPr>
              <w:pStyle w:val="Default"/>
              <w:ind w:left="-108" w:firstLine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น้อยมาก</w:t>
            </w:r>
          </w:p>
        </w:tc>
        <w:tc>
          <w:tcPr>
            <w:tcW w:w="3686" w:type="dxa"/>
          </w:tcPr>
          <w:p w:rsidR="00785F4B" w:rsidRDefault="00785F4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มีโอกาสเกิดขึ้นยาก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85F4B" w:rsidRDefault="00785F4B" w:rsidP="00D50158">
      <w:pPr>
        <w:pStyle w:val="Default"/>
        <w:ind w:firstLine="720"/>
      </w:pPr>
    </w:p>
    <w:p w:rsidR="003470A0" w:rsidRDefault="003470A0" w:rsidP="003470A0">
      <w:pPr>
        <w:pStyle w:val="Default"/>
      </w:pPr>
      <w:r>
        <w:rPr>
          <w:b/>
          <w:bCs/>
          <w:sz w:val="32"/>
          <w:szCs w:val="32"/>
          <w:cs/>
        </w:rPr>
        <w:t>เกณฑ์ระดับความรุนแรงของผลกระทบ</w:t>
      </w:r>
      <w:r>
        <w:rPr>
          <w:b/>
          <w:bCs/>
          <w:sz w:val="32"/>
          <w:szCs w:val="32"/>
        </w:rPr>
        <w:t xml:space="preserve"> (Impact)</w:t>
      </w:r>
    </w:p>
    <w:p w:rsidR="003470A0" w:rsidRDefault="003470A0" w:rsidP="003470A0">
      <w:pPr>
        <w:pStyle w:val="Default"/>
      </w:pPr>
    </w:p>
    <w:p w:rsidR="003470A0" w:rsidRDefault="003470A0" w:rsidP="003470A0">
      <w:pPr>
        <w:pStyle w:val="Default"/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4678"/>
      </w:tblGrid>
      <w:tr w:rsidR="003470A0" w:rsidTr="00315DB3">
        <w:trPr>
          <w:trHeight w:val="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โอกาสที่เกิด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คาอธิบาย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สูงมาก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มีการสูญเสียทรัพย์สินอย่างมหันต์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ถูกลงโทษทางวินัยร้ายแรง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มีผลกระทบต่อภาพลักษณ์และความน่าเชื่อถือขององค์กรอย่างกว้างขวาง</w:t>
            </w:r>
          </w:p>
        </w:tc>
      </w:tr>
      <w:tr w:rsidR="00315DB3" w:rsidTr="00315DB3">
        <w:trPr>
          <w:trHeight w:val="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สูง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มีการสูญเสียทรัพย์สินมาก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ถูกลงโทษทางวินัยไม่ร้ายแรง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มีบรรยากาศการปฏิบัติงานไม่เหมาะสม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มีการสูญเสียทรัพย์สินมาก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มีบรรยากาศการปฏิบ</w:t>
            </w:r>
            <w:r w:rsidR="00CA3343">
              <w:rPr>
                <w:rFonts w:hint="cs"/>
                <w:sz w:val="32"/>
                <w:szCs w:val="32"/>
                <w:cs/>
              </w:rPr>
              <w:t>ั</w:t>
            </w:r>
            <w:r>
              <w:rPr>
                <w:sz w:val="32"/>
                <w:szCs w:val="32"/>
                <w:cs/>
              </w:rPr>
              <w:t>ติงานที่ไม่เหมาะสม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น้อย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มีการสูญเสียทรัพย์สินพอสมควร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สร้างความไม่สะดวกต่อการปฏิบัติงานบ่อยครั้ง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น้อยมาก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มีการสูญเสียทรัพย์สินเล็กน้อย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470A0" w:rsidTr="00315DB3">
        <w:trPr>
          <w:trHeight w:val="1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0" w:rsidRDefault="003470A0" w:rsidP="00315DB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สร้างความไม่สะดวกต่อการปฏิบัติงานนาน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ครั้ง</w:t>
            </w:r>
          </w:p>
        </w:tc>
      </w:tr>
    </w:tbl>
    <w:p w:rsidR="003470A0" w:rsidRDefault="003470A0" w:rsidP="003470A0">
      <w:pPr>
        <w:pStyle w:val="Default"/>
      </w:pPr>
      <w:r>
        <w:br w:type="textWrapping" w:clear="all"/>
      </w:r>
    </w:p>
    <w:p w:rsidR="00315DB3" w:rsidRDefault="00315DB3" w:rsidP="003470A0">
      <w:pPr>
        <w:pStyle w:val="Default"/>
      </w:pPr>
    </w:p>
    <w:p w:rsidR="00315DB3" w:rsidRDefault="00315DB3" w:rsidP="00315DB3">
      <w:pPr>
        <w:pStyle w:val="Default"/>
        <w:ind w:firstLine="1276"/>
      </w:pPr>
      <w:r>
        <w:rPr>
          <w:sz w:val="32"/>
          <w:szCs w:val="32"/>
          <w:cs/>
        </w:rPr>
        <w:lastRenderedPageBreak/>
        <w:t>ระดับของความเสี่ยง</w:t>
      </w:r>
      <w:r>
        <w:rPr>
          <w:sz w:val="32"/>
          <w:szCs w:val="32"/>
        </w:rPr>
        <w:t xml:space="preserve"> (Degree of Risk) </w:t>
      </w:r>
      <w:r>
        <w:rPr>
          <w:sz w:val="32"/>
          <w:szCs w:val="32"/>
          <w:cs/>
        </w:rPr>
        <w:t>แสดงถึงระดับความส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คัญในการบริหารความเสี่ยง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โดยพิจารณา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จากผลคูณของระดับโอกาสที่จะเกิดความเสี่ยง</w:t>
      </w:r>
      <w:r>
        <w:rPr>
          <w:sz w:val="32"/>
          <w:szCs w:val="32"/>
        </w:rPr>
        <w:t xml:space="preserve"> (Likelihood) </w:t>
      </w:r>
      <w:r>
        <w:rPr>
          <w:sz w:val="32"/>
          <w:szCs w:val="32"/>
          <w:cs/>
        </w:rPr>
        <w:t>กับระดับความรุนแรงของผลกระทบ</w:t>
      </w:r>
      <w:r>
        <w:rPr>
          <w:sz w:val="32"/>
          <w:szCs w:val="32"/>
        </w:rPr>
        <w:t xml:space="preserve"> (Impact) </w:t>
      </w:r>
      <w:r>
        <w:rPr>
          <w:sz w:val="32"/>
          <w:szCs w:val="32"/>
          <w:cs/>
        </w:rPr>
        <w:t>ของความเสี่ยงแต่ละสาเหตุ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โอกาส</w:t>
      </w:r>
      <w:r>
        <w:rPr>
          <w:sz w:val="32"/>
          <w:szCs w:val="32"/>
        </w:rPr>
        <w:t xml:space="preserve"> × </w:t>
      </w:r>
      <w:r>
        <w:rPr>
          <w:sz w:val="32"/>
          <w:szCs w:val="32"/>
          <w:cs/>
        </w:rPr>
        <w:t>ผลกระทบ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หนดเกณฑ์ไว้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</w:t>
      </w:r>
      <w:r>
        <w:rPr>
          <w:rFonts w:hint="cs"/>
          <w:cs/>
        </w:rPr>
        <w:t>ี้</w:t>
      </w:r>
    </w:p>
    <w:p w:rsidR="00315DB3" w:rsidRDefault="00315DB3" w:rsidP="00315DB3">
      <w:pPr>
        <w:pStyle w:val="Default"/>
        <w:ind w:firstLine="1276"/>
      </w:pPr>
    </w:p>
    <w:p w:rsidR="00315DB3" w:rsidRDefault="00315DB3" w:rsidP="00315DB3">
      <w:pPr>
        <w:pStyle w:val="Default"/>
      </w:pPr>
      <w:r>
        <w:rPr>
          <w:b/>
          <w:bCs/>
          <w:sz w:val="32"/>
          <w:szCs w:val="32"/>
          <w:cs/>
        </w:rPr>
        <w:t>ระดับของความเสี่ยง</w:t>
      </w:r>
      <w:r>
        <w:rPr>
          <w:b/>
          <w:bCs/>
          <w:sz w:val="32"/>
          <w:szCs w:val="32"/>
        </w:rPr>
        <w:t xml:space="preserve"> (Degree of Risk)</w:t>
      </w:r>
    </w:p>
    <w:p w:rsidR="00315DB3" w:rsidRDefault="00315DB3" w:rsidP="00315DB3">
      <w:pPr>
        <w:pStyle w:val="Default"/>
        <w:ind w:firstLine="1276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536"/>
        <w:gridCol w:w="1985"/>
      </w:tblGrid>
      <w:tr w:rsidR="00315DB3" w:rsidTr="00315DB3">
        <w:trPr>
          <w:trHeight w:val="175"/>
        </w:trPr>
        <w:tc>
          <w:tcPr>
            <w:tcW w:w="1559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4536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985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315DB3" w:rsidTr="00315DB3">
        <w:trPr>
          <w:trHeight w:val="175"/>
        </w:trPr>
        <w:tc>
          <w:tcPr>
            <w:tcW w:w="1559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ความเสี่ยงระดับสูงมาก</w:t>
            </w:r>
            <w:r>
              <w:rPr>
                <w:sz w:val="32"/>
                <w:szCs w:val="32"/>
              </w:rPr>
              <w:t xml:space="preserve"> (Extreme Risk : E) </w:t>
            </w:r>
          </w:p>
        </w:tc>
        <w:tc>
          <w:tcPr>
            <w:tcW w:w="1985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15 - 25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15DB3" w:rsidTr="00315DB3">
        <w:trPr>
          <w:trHeight w:val="175"/>
        </w:trPr>
        <w:tc>
          <w:tcPr>
            <w:tcW w:w="1559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ความเสี่ยงระดับสูง</w:t>
            </w:r>
            <w:r>
              <w:rPr>
                <w:sz w:val="32"/>
                <w:szCs w:val="32"/>
              </w:rPr>
              <w:t xml:space="preserve"> (High Risk : H) </w:t>
            </w:r>
          </w:p>
        </w:tc>
        <w:tc>
          <w:tcPr>
            <w:tcW w:w="1985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9 - 14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15DB3" w:rsidTr="00315DB3">
        <w:trPr>
          <w:trHeight w:val="175"/>
        </w:trPr>
        <w:tc>
          <w:tcPr>
            <w:tcW w:w="1559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ความเสี่ยงระดับปานกลาง</w:t>
            </w:r>
            <w:r>
              <w:rPr>
                <w:sz w:val="32"/>
                <w:szCs w:val="32"/>
              </w:rPr>
              <w:t xml:space="preserve"> (Moderate Risk : M) </w:t>
            </w:r>
          </w:p>
        </w:tc>
        <w:tc>
          <w:tcPr>
            <w:tcW w:w="1985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4 - 8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15DB3" w:rsidTr="00315DB3">
        <w:trPr>
          <w:trHeight w:val="175"/>
        </w:trPr>
        <w:tc>
          <w:tcPr>
            <w:tcW w:w="1559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ความเสี่ยงระดับต่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</w:rPr>
              <w:t xml:space="preserve"> (Low Risk : L) </w:t>
            </w:r>
          </w:p>
        </w:tc>
        <w:tc>
          <w:tcPr>
            <w:tcW w:w="1985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1 - 3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15DB3" w:rsidRDefault="00315DB3" w:rsidP="00315DB3">
      <w:pPr>
        <w:pStyle w:val="Default"/>
        <w:ind w:firstLine="1276"/>
      </w:pPr>
    </w:p>
    <w:p w:rsidR="00315DB3" w:rsidRDefault="00315DB3" w:rsidP="00315DB3">
      <w:pPr>
        <w:pStyle w:val="Default"/>
        <w:ind w:firstLine="1276"/>
        <w:rPr>
          <w:sz w:val="32"/>
          <w:szCs w:val="32"/>
        </w:rPr>
      </w:pPr>
      <w:r>
        <w:rPr>
          <w:sz w:val="32"/>
          <w:szCs w:val="32"/>
          <w:cs/>
        </w:rPr>
        <w:t>ในการวิเคราะห์ความเสี่ยงจะต้องมีการก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หนดแผนภูมิความเสี่ยง</w:t>
      </w:r>
      <w:r>
        <w:rPr>
          <w:sz w:val="32"/>
          <w:szCs w:val="32"/>
        </w:rPr>
        <w:t xml:space="preserve"> (Risk Profile) </w:t>
      </w:r>
      <w:r>
        <w:rPr>
          <w:sz w:val="32"/>
          <w:szCs w:val="32"/>
          <w:cs/>
        </w:rPr>
        <w:t>ที่ได้จากการพิจารณา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จัดระดับความส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คัญของความเสี่ยงจากโอกาสที่จะเกิดความเสี่ยง</w:t>
      </w:r>
      <w:r>
        <w:rPr>
          <w:sz w:val="32"/>
          <w:szCs w:val="32"/>
        </w:rPr>
        <w:t xml:space="preserve"> (Likelihood) </w:t>
      </w:r>
      <w:r>
        <w:rPr>
          <w:sz w:val="32"/>
          <w:szCs w:val="32"/>
          <w:cs/>
        </w:rPr>
        <w:t>และผลกระทบ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ที่เกิดขึ้น</w:t>
      </w:r>
      <w:r>
        <w:rPr>
          <w:sz w:val="32"/>
          <w:szCs w:val="32"/>
        </w:rPr>
        <w:t xml:space="preserve"> (Impact) </w:t>
      </w:r>
      <w:r>
        <w:rPr>
          <w:sz w:val="32"/>
          <w:szCs w:val="32"/>
          <w:cs/>
        </w:rPr>
        <w:t>และขอบเขตของระดับความเสี่ยงที่สามารถยอมรับได้</w:t>
      </w:r>
      <w:r>
        <w:rPr>
          <w:sz w:val="32"/>
          <w:szCs w:val="32"/>
        </w:rPr>
        <w:t xml:space="preserve"> (Risk Appetite Boundary) </w:t>
      </w:r>
      <w:r>
        <w:rPr>
          <w:sz w:val="32"/>
          <w:szCs w:val="32"/>
          <w:cs/>
        </w:rPr>
        <w:t>โดยที่</w:t>
      </w:r>
      <w:r>
        <w:rPr>
          <w:sz w:val="32"/>
          <w:szCs w:val="32"/>
        </w:rPr>
        <w:t xml:space="preserve"> </w:t>
      </w:r>
    </w:p>
    <w:p w:rsidR="00315DB3" w:rsidRDefault="00315DB3" w:rsidP="00315DB3">
      <w:pPr>
        <w:pStyle w:val="Default"/>
        <w:rPr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315DB3" w:rsidTr="00315DB3">
        <w:tc>
          <w:tcPr>
            <w:tcW w:w="8080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ระดับความเสี่ยง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 xml:space="preserve">= </w:t>
            </w:r>
            <w:r>
              <w:rPr>
                <w:b/>
                <w:bCs/>
                <w:sz w:val="32"/>
                <w:szCs w:val="32"/>
                <w:cs/>
              </w:rPr>
              <w:t>โอกาสในการเกิดเหตุการณ์ต่างๆ</w:t>
            </w:r>
            <w:r>
              <w:rPr>
                <w:b/>
                <w:bCs/>
                <w:sz w:val="32"/>
                <w:szCs w:val="32"/>
              </w:rPr>
              <w:t xml:space="preserve"> x </w:t>
            </w:r>
            <w:r>
              <w:rPr>
                <w:b/>
                <w:bCs/>
                <w:sz w:val="32"/>
                <w:szCs w:val="32"/>
                <w:cs/>
              </w:rPr>
              <w:t>ความรุนแรงของเหตุการณ์ต่างๆ</w:t>
            </w:r>
          </w:p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(Likelihood x Impact)</w:t>
            </w:r>
          </w:p>
        </w:tc>
      </w:tr>
    </w:tbl>
    <w:p w:rsidR="00315DB3" w:rsidRDefault="00315DB3" w:rsidP="00315DB3">
      <w:pPr>
        <w:pStyle w:val="Default"/>
        <w:rPr>
          <w:sz w:val="32"/>
          <w:szCs w:val="32"/>
        </w:rPr>
      </w:pPr>
    </w:p>
    <w:p w:rsidR="00315DB3" w:rsidRDefault="00315DB3" w:rsidP="00315DB3">
      <w:pPr>
        <w:pStyle w:val="Default"/>
        <w:ind w:firstLine="1134"/>
        <w:rPr>
          <w:sz w:val="32"/>
          <w:szCs w:val="32"/>
        </w:rPr>
      </w:pPr>
      <w:r>
        <w:rPr>
          <w:sz w:val="32"/>
          <w:szCs w:val="32"/>
          <w:cs/>
        </w:rPr>
        <w:t>ซึ่งจัดแบ่งเป็น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ระดับสามารถแสดงเป็น</w:t>
      </w:r>
      <w:r>
        <w:rPr>
          <w:sz w:val="32"/>
          <w:szCs w:val="32"/>
        </w:rPr>
        <w:t xml:space="preserve"> Risk Profile </w:t>
      </w:r>
      <w:r>
        <w:rPr>
          <w:sz w:val="32"/>
          <w:szCs w:val="32"/>
          <w:cs/>
        </w:rPr>
        <w:t>แบ่งพื้นที่เป็น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ส่วน</w:t>
      </w:r>
      <w:r>
        <w:rPr>
          <w:sz w:val="32"/>
          <w:szCs w:val="32"/>
        </w:rPr>
        <w:t xml:space="preserve"> (4 Quadrant) </w:t>
      </w:r>
      <w:r>
        <w:rPr>
          <w:sz w:val="32"/>
          <w:szCs w:val="32"/>
          <w:cs/>
        </w:rPr>
        <w:t>ใช้เกณฑ์ในการจัดแบ่งดังนี้</w:t>
      </w:r>
    </w:p>
    <w:p w:rsidR="00315DB3" w:rsidRDefault="00315DB3" w:rsidP="00315DB3">
      <w:pPr>
        <w:pStyle w:val="Default"/>
        <w:ind w:firstLine="1134"/>
        <w:rPr>
          <w:sz w:val="32"/>
          <w:szCs w:val="3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7"/>
        <w:gridCol w:w="2337"/>
      </w:tblGrid>
      <w:tr w:rsidR="00315DB3" w:rsidTr="00315DB3">
        <w:trPr>
          <w:trHeight w:val="175"/>
        </w:trPr>
        <w:tc>
          <w:tcPr>
            <w:tcW w:w="2337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337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คะแนนระดับความเสี่ยง</w:t>
            </w:r>
          </w:p>
        </w:tc>
        <w:tc>
          <w:tcPr>
            <w:tcW w:w="2337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มาตรการก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หนด</w:t>
            </w:r>
          </w:p>
        </w:tc>
        <w:tc>
          <w:tcPr>
            <w:tcW w:w="2337" w:type="dxa"/>
          </w:tcPr>
          <w:p w:rsidR="00315DB3" w:rsidRDefault="00315DB3" w:rsidP="00315D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การแสดงสีสัญลักษณ์</w:t>
            </w:r>
          </w:p>
        </w:tc>
      </w:tr>
      <w:tr w:rsidR="00315DB3" w:rsidTr="00315DB3">
        <w:trPr>
          <w:trHeight w:val="356"/>
        </w:trPr>
        <w:tc>
          <w:tcPr>
            <w:tcW w:w="2337" w:type="dxa"/>
          </w:tcPr>
          <w:p w:rsidR="00315DB3" w:rsidRDefault="00315DB3" w:rsidP="00D447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เสี่ยงสูงมาก</w:t>
            </w:r>
            <w:r>
              <w:rPr>
                <w:sz w:val="32"/>
                <w:szCs w:val="32"/>
              </w:rPr>
              <w:t xml:space="preserve"> (Extreme)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15 - 25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มีมาตรการลดและประเมินซ้</w:t>
            </w:r>
            <w:r w:rsidR="00D44768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</w:rPr>
              <w:t xml:space="preserve"> </w:t>
            </w:r>
          </w:p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หรือถ่ายโอนความเสี่ยง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D44768">
            <w:pPr>
              <w:pStyle w:val="Default"/>
              <w:rPr>
                <w:sz w:val="32"/>
                <w:szCs w:val="32"/>
              </w:rPr>
            </w:pPr>
            <w:r w:rsidRPr="00D44768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EE78A" wp14:editId="1FA57D5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123190</wp:posOffset>
                      </wp:positionV>
                      <wp:extent cx="504825" cy="314325"/>
                      <wp:effectExtent l="0" t="0" r="2857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41.7pt;margin-top:9.7pt;width:39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" fillcolor="red" strokecolor="#243f60 [1604]" strokeweight="2pt"/>
                  </w:pict>
                </mc:Fallback>
              </mc:AlternateContent>
            </w:r>
            <w:r w:rsidR="00315DB3">
              <w:rPr>
                <w:sz w:val="32"/>
                <w:szCs w:val="32"/>
                <w:cs/>
              </w:rPr>
              <w:t>สีแดง</w:t>
            </w:r>
            <w:r w:rsidR="00315DB3">
              <w:rPr>
                <w:sz w:val="32"/>
                <w:szCs w:val="32"/>
              </w:rPr>
              <w:t xml:space="preserve"> </w:t>
            </w:r>
          </w:p>
        </w:tc>
      </w:tr>
      <w:tr w:rsidR="00315DB3" w:rsidTr="00315DB3">
        <w:trPr>
          <w:trHeight w:val="175"/>
        </w:trPr>
        <w:tc>
          <w:tcPr>
            <w:tcW w:w="2337" w:type="dxa"/>
          </w:tcPr>
          <w:p w:rsidR="00315DB3" w:rsidRDefault="00315DB3" w:rsidP="00D447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เสี่ยงสูง</w:t>
            </w:r>
            <w:r>
              <w:rPr>
                <w:sz w:val="32"/>
                <w:szCs w:val="32"/>
              </w:rPr>
              <w:t xml:space="preserve"> (High)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9 - 14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  <w:p w:rsidR="00D44768" w:rsidRDefault="00D44768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มีมาตรการลดความเสี่ยง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D44768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6AA2E" wp14:editId="227B814D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28575</wp:posOffset>
                      </wp:positionV>
                      <wp:extent cx="504825" cy="314325"/>
                      <wp:effectExtent l="0" t="0" r="28575" b="285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40.95pt;margin-top:2.25pt;width:39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" fillcolor="#e36c0a [2409]" strokecolor="#fbd4b4 [1305]" strokeweight="2pt"/>
                  </w:pict>
                </mc:Fallback>
              </mc:AlternateContent>
            </w:r>
            <w:r w:rsidR="00315DB3">
              <w:rPr>
                <w:sz w:val="32"/>
                <w:szCs w:val="32"/>
                <w:cs/>
              </w:rPr>
              <w:t>สีส้ม</w:t>
            </w:r>
            <w:r w:rsidR="00315DB3">
              <w:rPr>
                <w:sz w:val="32"/>
                <w:szCs w:val="32"/>
              </w:rPr>
              <w:t xml:space="preserve"> </w:t>
            </w:r>
          </w:p>
        </w:tc>
      </w:tr>
      <w:tr w:rsidR="00315DB3" w:rsidTr="00315DB3">
        <w:trPr>
          <w:trHeight w:val="355"/>
        </w:trPr>
        <w:tc>
          <w:tcPr>
            <w:tcW w:w="2337" w:type="dxa"/>
          </w:tcPr>
          <w:p w:rsidR="00315DB3" w:rsidRDefault="00315DB3" w:rsidP="00D447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ปานกลาง</w:t>
            </w:r>
            <w:r>
              <w:rPr>
                <w:sz w:val="32"/>
                <w:szCs w:val="32"/>
              </w:rPr>
              <w:t xml:space="preserve"> (Medium)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4 - 8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ยอมรับความเสี่ยงแต่มีมาตรการควบคุมความเสี่ยง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D44768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C3199" wp14:editId="0FA7B77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76835</wp:posOffset>
                      </wp:positionV>
                      <wp:extent cx="504825" cy="314325"/>
                      <wp:effectExtent l="0" t="0" r="28575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42.45pt;margin-top:6.05pt;width:39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" fillcolor="yellow" strokecolor="#243f60 [1604]" strokeweight="2pt"/>
                  </w:pict>
                </mc:Fallback>
              </mc:AlternateContent>
            </w:r>
            <w:r w:rsidR="00315DB3">
              <w:rPr>
                <w:sz w:val="32"/>
                <w:szCs w:val="32"/>
                <w:cs/>
              </w:rPr>
              <w:t>สีเหลือง</w:t>
            </w:r>
            <w:r w:rsidR="00315DB3">
              <w:rPr>
                <w:sz w:val="32"/>
                <w:szCs w:val="32"/>
              </w:rPr>
              <w:t xml:space="preserve"> </w:t>
            </w:r>
          </w:p>
        </w:tc>
      </w:tr>
      <w:tr w:rsidR="00315DB3" w:rsidTr="00315DB3">
        <w:trPr>
          <w:trHeight w:val="175"/>
        </w:trPr>
        <w:tc>
          <w:tcPr>
            <w:tcW w:w="2337" w:type="dxa"/>
          </w:tcPr>
          <w:p w:rsidR="00315DB3" w:rsidRDefault="00315DB3" w:rsidP="00D447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ต่</w:t>
            </w:r>
            <w:r w:rsidR="00D44768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</w:rPr>
              <w:t xml:space="preserve"> (Low)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1 - 3 </w:t>
            </w:r>
            <w:r>
              <w:rPr>
                <w:sz w:val="32"/>
                <w:szCs w:val="32"/>
                <w:cs/>
              </w:rPr>
              <w:t>คะแนน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315DB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ยอมรับความเสี่ยง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</w:tcPr>
          <w:p w:rsidR="00315DB3" w:rsidRDefault="00D44768">
            <w:pPr>
              <w:pStyle w:val="Default"/>
              <w:rPr>
                <w:sz w:val="32"/>
                <w:szCs w:val="32"/>
              </w:rPr>
            </w:pPr>
            <w:r w:rsidRPr="00D44768">
              <w:rPr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46420" wp14:editId="2B71F84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58420</wp:posOffset>
                      </wp:positionV>
                      <wp:extent cx="504825" cy="314325"/>
                      <wp:effectExtent l="0" t="0" r="28575" b="285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41.7pt;margin-top:4.6pt;width:39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" fillcolor="#f2f2f2 [3052]" strokecolor="#243f60 [1604]" strokeweight="2pt"/>
                  </w:pict>
                </mc:Fallback>
              </mc:AlternateContent>
            </w:r>
            <w:r w:rsidR="00315DB3">
              <w:rPr>
                <w:sz w:val="32"/>
                <w:szCs w:val="32"/>
                <w:cs/>
              </w:rPr>
              <w:t>สีเขียว</w:t>
            </w:r>
            <w:r w:rsidR="00315DB3">
              <w:rPr>
                <w:sz w:val="32"/>
                <w:szCs w:val="32"/>
              </w:rPr>
              <w:t xml:space="preserve"> </w:t>
            </w:r>
          </w:p>
          <w:p w:rsidR="00D44768" w:rsidRDefault="00D44768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315DB3" w:rsidRDefault="00315DB3" w:rsidP="00315DB3">
      <w:pPr>
        <w:pStyle w:val="Default"/>
        <w:ind w:firstLine="1276"/>
      </w:pPr>
    </w:p>
    <w:p w:rsidR="00F525E8" w:rsidRDefault="00F525E8" w:rsidP="00315DB3">
      <w:pPr>
        <w:pStyle w:val="Default"/>
        <w:ind w:firstLine="1276"/>
      </w:pPr>
    </w:p>
    <w:p w:rsidR="00F525E8" w:rsidRDefault="00F525E8" w:rsidP="00315DB3">
      <w:pPr>
        <w:pStyle w:val="Default"/>
        <w:ind w:firstLine="1276"/>
      </w:pPr>
    </w:p>
    <w:p w:rsidR="00F525E8" w:rsidRDefault="00F525E8" w:rsidP="00315DB3">
      <w:pPr>
        <w:pStyle w:val="Default"/>
        <w:ind w:firstLine="1276"/>
      </w:pPr>
    </w:p>
    <w:p w:rsidR="00F525E8" w:rsidRDefault="00F525E8" w:rsidP="00315DB3">
      <w:pPr>
        <w:pStyle w:val="Default"/>
        <w:ind w:firstLine="1276"/>
      </w:pPr>
    </w:p>
    <w:p w:rsidR="00F525E8" w:rsidRDefault="00F525E8" w:rsidP="00315DB3">
      <w:pPr>
        <w:pStyle w:val="Default"/>
        <w:ind w:firstLine="1276"/>
      </w:pPr>
    </w:p>
    <w:p w:rsidR="00F525E8" w:rsidRDefault="00F525E8" w:rsidP="00315DB3">
      <w:pPr>
        <w:pStyle w:val="Default"/>
        <w:ind w:firstLine="1276"/>
      </w:pPr>
    </w:p>
    <w:p w:rsidR="00F525E8" w:rsidRDefault="003A4A26" w:rsidP="00315DB3">
      <w:pPr>
        <w:pStyle w:val="Default"/>
        <w:ind w:firstLine="1276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-200025</wp:posOffset>
            </wp:positionV>
            <wp:extent cx="5943600" cy="4029075"/>
            <wp:effectExtent l="0" t="0" r="0" b="952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26720" r="29089" b="10639"/>
                    <a:stretch/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E8" w:rsidRDefault="00F525E8" w:rsidP="00F525E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ความเสี่ยงด้านผลประโยชน์ทับซ้อน</w:t>
      </w:r>
      <w:r>
        <w:rPr>
          <w:b/>
          <w:bCs/>
          <w:sz w:val="32"/>
          <w:szCs w:val="32"/>
        </w:rPr>
        <w:t xml:space="preserve"> (Risk Assessment for Conflict of Interest) </w:t>
      </w:r>
    </w:p>
    <w:p w:rsidR="00F525E8" w:rsidRDefault="00F525E8" w:rsidP="00F525E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มีการด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เนินการวิเคราะห์ความเสี่ยงเกี่ยวกับการปฏิบัติงานที่อาจเกิดผลประโยชน์ทับซ้อน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firstLine="99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1) </w:t>
      </w:r>
      <w:r>
        <w:rPr>
          <w:b/>
          <w:bCs/>
          <w:sz w:val="32"/>
          <w:szCs w:val="32"/>
          <w:cs/>
        </w:rPr>
        <w:t>การพิจารณากระบวนงานที่มีโอกาสเสี่ยงต่อการทุจริตหรือที่อาจเกิดผลประโยชน์ทับซ้อน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กระบวนงานที่เกี่ยวข้องกับการใช้เงินและมีช่องทางที่จะท</w:t>
      </w:r>
      <w:r w:rsidR="00CD16E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ประโยชน์ให้แก่ตนเองและพวกพ้อง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กระบวนงานที่เกี่ยวข้องกับการใช้ดุลยพินิจของเจ้าหน้าที่ซึ่งมีโอกาสใช้อย่างไม่เหมาะสมคือ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มีการเอื้อประโยชน์หรือให้ความช่วยเหลือพวกพ้องการกีดกันการสร้างอุปสรรค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firstLine="99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ะบวนงานที่มีช่องทางเรียกร้องหรือรับผลประโยชน์จากผู้ที่มีส่วนเกี่ยวข้องซึ่งส่งผลทางลบต่อผู้อื่นที่เกี่ยวข้อง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firstLine="993"/>
        <w:rPr>
          <w:sz w:val="32"/>
          <w:szCs w:val="32"/>
        </w:rPr>
      </w:pPr>
    </w:p>
    <w:p w:rsidR="00F525E8" w:rsidRDefault="00F525E8" w:rsidP="00F525E8">
      <w:pPr>
        <w:pStyle w:val="Default"/>
        <w:ind w:firstLine="99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2) </w:t>
      </w:r>
      <w:r>
        <w:rPr>
          <w:b/>
          <w:bCs/>
          <w:sz w:val="32"/>
          <w:szCs w:val="32"/>
          <w:cs/>
        </w:rPr>
        <w:t>โดยมีกระบวนงานที่เข้าข่ายมีโอกาสเสี่ยงต่อการทุจริตหรือที่อาจเกิดผลประโยชน์ทับซ้อน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การรับ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จ่ายเงิน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การบันทึกบัญชีรับ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จ่าย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บัญชีทางการเงิน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การจัดซื้อจัดจ้างและการจ้างบริการ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หนดคุณลักษณะวัสดุครุภัณฑ์การก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หนดคุณสมบัติผู้ที่จะเข้าประมูลหรือขายสินค้า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การตรวจรับวัสดุครุภัณฑ์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การปฏิบัติงานของเจ้าหน้าที่ไม่เป็นไปตามขั้นตอนและระเบียบการจัดซื้อจัดจ้าง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การคัดเลือกบุคคลเข้ารับราชการ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การจัดหาพัสดุ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โครงการฝึกอบรมศึกษาดูงานประชุมและสัมมนา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การเบิกค่าตอบแทน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การใช้รถราชการ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</w:p>
    <w:p w:rsidR="00F525E8" w:rsidRDefault="00F525E8" w:rsidP="00F525E8">
      <w:pPr>
        <w:pStyle w:val="Default"/>
        <w:ind w:firstLine="99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3) </w:t>
      </w:r>
      <w:r>
        <w:rPr>
          <w:b/>
          <w:bCs/>
          <w:sz w:val="32"/>
          <w:szCs w:val="32"/>
          <w:cs/>
        </w:rPr>
        <w:t>ความเสียหายที่จะเกิดขึ้นหากไม่มีการป้องกันที่เหมาะสม</w:t>
      </w:r>
      <w:r>
        <w:rPr>
          <w:b/>
          <w:bCs/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สูญเสียงบประมาณ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เปิดช่องทางให้เจ้าหน้าที่ใช้อ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ให้ผู้ปฏิบัติใช้โอกาสกระท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ผิดในทางมิชอบด้วยหน้าที่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เสียชื่อเสียงและความน่าเชื่อถือของหน่วยงาน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firstLine="99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4) </w:t>
      </w:r>
      <w:r>
        <w:rPr>
          <w:b/>
          <w:bCs/>
          <w:sz w:val="32"/>
          <w:szCs w:val="32"/>
          <w:cs/>
        </w:rPr>
        <w:t>แนวทางการป้องความเสี่ยงเกี่ยวกับการปฏิบัติงานที่อาจเกิดผลประโยชน์ทับซ้อน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720" w:firstLine="27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(1) </w:t>
      </w:r>
      <w:r>
        <w:rPr>
          <w:b/>
          <w:bCs/>
          <w:sz w:val="32"/>
          <w:szCs w:val="32"/>
          <w:cs/>
        </w:rPr>
        <w:t>การเสริมสร้างจิตสานึกให้บุคลาก</w:t>
      </w:r>
      <w:r>
        <w:rPr>
          <w:rFonts w:hint="cs"/>
          <w:b/>
          <w:bCs/>
          <w:sz w:val="32"/>
          <w:szCs w:val="32"/>
          <w:cs/>
        </w:rPr>
        <w:t>ร</w:t>
      </w:r>
      <w:r>
        <w:rPr>
          <w:b/>
          <w:bCs/>
          <w:sz w:val="32"/>
          <w:szCs w:val="32"/>
          <w:cs/>
        </w:rPr>
        <w:t>รังเกียจการทุจริตทุกรูปแบบ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เช่น</w:t>
      </w:r>
      <w:r>
        <w:rPr>
          <w:b/>
          <w:bCs/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การส่งเสริมการปฏิบัติตามจรรยาบรรณของบุคลากร</w:t>
      </w:r>
      <w:r>
        <w:rPr>
          <w:sz w:val="32"/>
          <w:szCs w:val="32"/>
        </w:rPr>
        <w:t xml:space="preserve"> 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เผยแพร่ค่านิยมสร้างสรรค์ให้แก่เจ้าหน้าที่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จัดโครงการฝึกอบรมด้านคุณธรรมจริยธรรมให้กับเจ้าหน้าที่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การส่งเสริมให้ผู้บังคับบัญชาเป็นตัวอย่างที่ดี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(2) </w:t>
      </w:r>
      <w:r>
        <w:rPr>
          <w:b/>
          <w:bCs/>
          <w:sz w:val="32"/>
          <w:szCs w:val="32"/>
          <w:cs/>
        </w:rPr>
        <w:t>การป้องกันเหตุการณ์หรือพฤติกรรมที่อาจเป็นภัยต่อหน่วยงาน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การแจ้งเวียนหลักเกณฑ์และวิธีการบริหารงานบุคคลที่โปร่งใสและเป็นธรรม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การเผยแพร่หลักเกณฑ์การรับทรัพย์สินหรือประโยชน์อื่นใด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การตรวจสอบติดตามประเมินผลและรายงานผลการปฏิบัติงานของบุคลากรอย่างสม่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เสมอและต่อเนื่อง</w:t>
      </w:r>
      <w:r>
        <w:rPr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ind w:left="273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จัดช่องทางการร้องเรียนเกี่ยวกับการทุจริตและประพฤติมิชอบ</w:t>
      </w:r>
    </w:p>
    <w:p w:rsidR="00F525E8" w:rsidRDefault="00F525E8" w:rsidP="00F525E8">
      <w:pPr>
        <w:pStyle w:val="Default"/>
        <w:rPr>
          <w:color w:val="auto"/>
        </w:rPr>
      </w:pPr>
    </w:p>
    <w:p w:rsidR="00F525E8" w:rsidRDefault="00F525E8" w:rsidP="00F525E8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3. </w:t>
      </w:r>
      <w:r>
        <w:rPr>
          <w:b/>
          <w:bCs/>
          <w:color w:val="auto"/>
          <w:sz w:val="31"/>
          <w:szCs w:val="31"/>
          <w:cs/>
        </w:rPr>
        <w:t>การวิเคราะห์ความเสี่ยงที่เกี่ยวกับผลประโยชน์ทับซ้อนประจ</w:t>
      </w:r>
      <w:r>
        <w:rPr>
          <w:rFonts w:hint="cs"/>
          <w:b/>
          <w:bCs/>
          <w:color w:val="auto"/>
          <w:sz w:val="31"/>
          <w:szCs w:val="31"/>
          <w:cs/>
        </w:rPr>
        <w:t>ำ</w:t>
      </w:r>
      <w:r>
        <w:rPr>
          <w:b/>
          <w:bCs/>
          <w:color w:val="auto"/>
          <w:sz w:val="31"/>
          <w:szCs w:val="31"/>
          <w:cs/>
        </w:rPr>
        <w:t>ปี</w:t>
      </w:r>
      <w:r>
        <w:rPr>
          <w:b/>
          <w:bCs/>
          <w:color w:val="auto"/>
          <w:sz w:val="31"/>
          <w:szCs w:val="31"/>
        </w:rPr>
        <w:t xml:space="preserve"> </w:t>
      </w:r>
      <w:r>
        <w:rPr>
          <w:b/>
          <w:bCs/>
          <w:color w:val="auto"/>
          <w:sz w:val="31"/>
          <w:szCs w:val="31"/>
          <w:cs/>
        </w:rPr>
        <w:t>พ</w:t>
      </w:r>
      <w:r>
        <w:rPr>
          <w:b/>
          <w:bCs/>
          <w:color w:val="auto"/>
          <w:sz w:val="31"/>
          <w:szCs w:val="31"/>
        </w:rPr>
        <w:t>.</w:t>
      </w:r>
      <w:r>
        <w:rPr>
          <w:b/>
          <w:bCs/>
          <w:color w:val="auto"/>
          <w:sz w:val="31"/>
          <w:szCs w:val="31"/>
          <w:cs/>
        </w:rPr>
        <w:t>ศ</w:t>
      </w:r>
      <w:r>
        <w:rPr>
          <w:b/>
          <w:bCs/>
          <w:color w:val="auto"/>
          <w:sz w:val="31"/>
          <w:szCs w:val="31"/>
        </w:rPr>
        <w:t>. 256</w:t>
      </w:r>
      <w:r w:rsidR="00D750A4">
        <w:rPr>
          <w:b/>
          <w:bCs/>
          <w:color w:val="auto"/>
          <w:sz w:val="32"/>
          <w:szCs w:val="32"/>
        </w:rPr>
        <w:t>3</w:t>
      </w:r>
    </w:p>
    <w:p w:rsidR="00F525E8" w:rsidRDefault="00F525E8" w:rsidP="00F525E8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เทศบาลตำบลรังกาใหญ่ 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หนดความเสี่ยงที่เกี่ยวกับผลประโยชน์ทับซ้อน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</w:t>
      </w:r>
      <w:r w:rsidR="00D750A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</w:t>
      </w:r>
      <w:r>
        <w:rPr>
          <w:color w:val="auto"/>
          <w:sz w:val="32"/>
          <w:szCs w:val="32"/>
        </w:rPr>
        <w:t xml:space="preserve"> </w:t>
      </w:r>
    </w:p>
    <w:p w:rsidR="00F525E8" w:rsidRDefault="00F525E8" w:rsidP="00F525E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 </w:t>
      </w:r>
      <w:r>
        <w:rPr>
          <w:color w:val="auto"/>
          <w:sz w:val="32"/>
          <w:szCs w:val="32"/>
          <w:cs/>
        </w:rPr>
        <w:t>ประเด็นหลัก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ดังนี้</w:t>
      </w:r>
      <w:r>
        <w:rPr>
          <w:color w:val="auto"/>
          <w:sz w:val="32"/>
          <w:szCs w:val="32"/>
        </w:rPr>
        <w:t xml:space="preserve"> </w:t>
      </w:r>
    </w:p>
    <w:p w:rsidR="00F525E8" w:rsidRDefault="00F525E8" w:rsidP="0092062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การจัดซื้อจัดจ้าง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และการจัดหาพัสดุ</w:t>
      </w:r>
      <w:r>
        <w:rPr>
          <w:color w:val="auto"/>
          <w:sz w:val="32"/>
          <w:szCs w:val="32"/>
        </w:rPr>
        <w:t xml:space="preserve"> </w:t>
      </w:r>
    </w:p>
    <w:p w:rsidR="00F525E8" w:rsidRDefault="00F525E8" w:rsidP="00920623">
      <w:pPr>
        <w:pStyle w:val="Default"/>
        <w:ind w:firstLine="14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การเบิกจ่ายค่าตอบแทน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การเบิกค่าตอบแทนการปฏิบัติงานนอกเวลาราชการ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การเดินทางไปราชการ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หรือการประชุม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อบรม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สัมมนา</w:t>
      </w:r>
      <w:r>
        <w:rPr>
          <w:color w:val="auto"/>
          <w:sz w:val="32"/>
          <w:szCs w:val="32"/>
        </w:rPr>
        <w:t xml:space="preserve">) </w:t>
      </w:r>
    </w:p>
    <w:p w:rsidR="00920623" w:rsidRDefault="00F525E8" w:rsidP="00920623">
      <w:pPr>
        <w:pStyle w:val="Default"/>
        <w:ind w:firstLine="141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proofErr w:type="gramStart"/>
      <w:r>
        <w:rPr>
          <w:color w:val="auto"/>
          <w:sz w:val="32"/>
          <w:szCs w:val="32"/>
          <w:cs/>
        </w:rPr>
        <w:t>การน</w:t>
      </w:r>
      <w:r w:rsidR="0092062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ทรัพย์สินของทางราชการไปใช้ประโยชน์ส่วนตัว</w:t>
      </w:r>
      <w:r>
        <w:rPr>
          <w:color w:val="auto"/>
          <w:sz w:val="32"/>
          <w:szCs w:val="32"/>
        </w:rPr>
        <w:t xml:space="preserve"> </w:t>
      </w:r>
      <w:r w:rsidR="00920623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(</w:t>
      </w:r>
      <w:proofErr w:type="gramEnd"/>
      <w:r>
        <w:rPr>
          <w:color w:val="auto"/>
          <w:sz w:val="32"/>
          <w:szCs w:val="32"/>
          <w:cs/>
        </w:rPr>
        <w:t>รถยนต์ของทางราชการ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วัสดุส</w:t>
      </w:r>
      <w:r w:rsidR="0092062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นักงาน</w:t>
      </w:r>
      <w:r>
        <w:rPr>
          <w:color w:val="auto"/>
          <w:sz w:val="32"/>
          <w:szCs w:val="32"/>
        </w:rPr>
        <w:t xml:space="preserve">) </w:t>
      </w:r>
    </w:p>
    <w:p w:rsidR="00F525E8" w:rsidRDefault="00F525E8" w:rsidP="00920623">
      <w:pPr>
        <w:pStyle w:val="Default"/>
        <w:ind w:left="698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>
        <w:rPr>
          <w:color w:val="auto"/>
          <w:sz w:val="32"/>
          <w:szCs w:val="32"/>
          <w:cs/>
        </w:rPr>
        <w:t>การปฏิบัติหรือละเว้นการปฏิบัติหน้าที่โดยมิชอบของเจ้าหน้าที่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ind w:left="698" w:firstLine="720"/>
        <w:rPr>
          <w:color w:val="auto"/>
          <w:sz w:val="32"/>
          <w:szCs w:val="32"/>
        </w:rPr>
      </w:pPr>
    </w:p>
    <w:p w:rsidR="00920623" w:rsidRDefault="00920623" w:rsidP="00920623">
      <w:pPr>
        <w:pStyle w:val="Default"/>
        <w:ind w:left="698"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ตารางการวิเคราะห์ความเสี่ยงด้านผลประโยชน์ทับซ้อน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920623" w:rsidRDefault="00920623" w:rsidP="00F525E8">
      <w:pPr>
        <w:pStyle w:val="Default"/>
        <w:rPr>
          <w:color w:val="auto"/>
          <w:sz w:val="32"/>
          <w:szCs w:val="32"/>
        </w:rPr>
      </w:pPr>
    </w:p>
    <w:tbl>
      <w:tblPr>
        <w:tblW w:w="96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942"/>
        <w:gridCol w:w="980"/>
        <w:gridCol w:w="1182"/>
        <w:gridCol w:w="1619"/>
      </w:tblGrid>
      <w:tr w:rsidR="00920623" w:rsidTr="00AB45B3">
        <w:trPr>
          <w:trHeight w:val="537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ด้านผลประโยชน์ทับซ้อน</w:t>
            </w:r>
          </w:p>
        </w:tc>
      </w:tr>
      <w:tr w:rsidR="00920623" w:rsidTr="00AB45B3">
        <w:trPr>
          <w:trHeight w:val="537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  <w:p w:rsidR="00920623" w:rsidRPr="00AB45B3" w:rsidRDefault="00920623" w:rsidP="00AB45B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920623" w:rsidTr="00AB45B3">
        <w:trPr>
          <w:trHeight w:val="53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การจัดซื้อจัดจ้าง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และการจัดหาพัสดุ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มีระเบียบ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กฎหมายเกี่ยวข้องค่อนข้างมากและมีการปรับเปลี่ยนระเบียบอยู่ตลอด</w:t>
            </w:r>
          </w:p>
          <w:p w:rsidR="00920623" w:rsidRDefault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กระบวนการจัดซื้อจัดจ้างมีหลายขั้นตอน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โดยอาจมีผู้ปฏิบัติงานเพียงคนเดียวทาให้เกิดความผิดพลาดได้</w:t>
            </w:r>
          </w:p>
          <w:p w:rsidR="00920623" w:rsidRDefault="0092062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ผู้ปฏิบัติงานมีความรู้ความเข้าใจไม่เพียงพอหรือมีประสบการณ์ในการปฏิบัติงานน้อยมาก</w:t>
            </w:r>
          </w:p>
          <w:p w:rsidR="00920623" w:rsidRDefault="0092062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ผู้ปฏิบัติงานปฏิบัติงานด้วยความประมาทและเลินเล่อ</w:t>
            </w:r>
          </w:p>
          <w:p w:rsidR="00920623" w:rsidRDefault="0092062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5. </w:t>
            </w:r>
            <w:r>
              <w:rPr>
                <w:sz w:val="32"/>
                <w:szCs w:val="32"/>
                <w:cs/>
              </w:rPr>
              <w:t>ผู้ปฏิบัติงานจงใจทุจริต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ประพฤติมิชอบ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CA3343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CA3343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CA3343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F525E8" w:rsidRDefault="00F525E8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942"/>
        <w:gridCol w:w="980"/>
        <w:gridCol w:w="1182"/>
        <w:gridCol w:w="1560"/>
      </w:tblGrid>
      <w:tr w:rsidR="00920623" w:rsidTr="00AB45B3">
        <w:trPr>
          <w:trHeight w:val="537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lastRenderedPageBreak/>
              <w:t>ประเด็นความเสี่ยง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ด้านผลประโยชน์ทับซ้อน</w:t>
            </w:r>
          </w:p>
        </w:tc>
      </w:tr>
      <w:tr w:rsidR="00920623" w:rsidTr="00AB45B3">
        <w:trPr>
          <w:trHeight w:val="537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AB45B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</w:t>
            </w:r>
          </w:p>
          <w:p w:rsidR="00920623" w:rsidRPr="00AB45B3" w:rsidRDefault="00920623" w:rsidP="00AB45B3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920623" w:rsidTr="00AB45B3">
        <w:trPr>
          <w:trHeight w:val="53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การเบิกค่าตอบแทน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การเบิกค่าตอบแทนการปฏิบัติงานนอกเวลาราชการ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การเดินทางไปราชการ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หรือการประชุม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อบรม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สัมมนา</w:t>
            </w:r>
            <w:r>
              <w:rPr>
                <w:sz w:val="32"/>
                <w:szCs w:val="32"/>
              </w:rPr>
              <w:t xml:space="preserve">) </w:t>
            </w:r>
          </w:p>
          <w:p w:rsidR="00920623" w:rsidRPr="00920623" w:rsidRDefault="00920623" w:rsidP="00F34F80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การควบคุม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กับดูแล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ตรวจสอบเรื่องการเบิกจ่ายค่าตอบแทนอาจเกิดข้อผิดพลาดไม่เป็นไปตามระเบียบ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ข้อกฎหมายที่ก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ผู้ปฏิบัติงานมีความรู้ความเข้าใจระเบียบ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ข้อกฎหมาย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ไม่เพียงพอหรือมีประสบการณ์ในการปฏิบัติงานน้อย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ผู้ปฏิบัติงานปฏิบัติงานด้วยความประมาทเลิน</w:t>
            </w:r>
            <w:r>
              <w:rPr>
                <w:rFonts w:hint="cs"/>
                <w:sz w:val="32"/>
                <w:szCs w:val="32"/>
                <w:cs/>
              </w:rPr>
              <w:t>เ</w:t>
            </w:r>
            <w:r>
              <w:rPr>
                <w:sz w:val="32"/>
                <w:szCs w:val="32"/>
                <w:cs/>
              </w:rPr>
              <w:t>ล่อ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Pr="00920623" w:rsidRDefault="00920623" w:rsidP="00920623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ผู้ปฏิบัติงานจงใจทุจริต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ประพฤติมิชอบ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252208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252208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252208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920623" w:rsidTr="00AB45B3">
        <w:trPr>
          <w:trHeight w:val="53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การน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ทรัพย์สินของทางราชการไปใช้ประโยชน์ส่วนตัว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cs/>
              </w:rPr>
              <w:t>รถยนต์ของทางราชการ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วัสดุส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นักงาน</w:t>
            </w:r>
            <w:r>
              <w:rPr>
                <w:sz w:val="32"/>
                <w:szCs w:val="32"/>
              </w:rPr>
              <w:t xml:space="preserve">) </w:t>
            </w:r>
          </w:p>
          <w:p w:rsidR="00920623" w:rsidRPr="00920623" w:rsidRDefault="00920623" w:rsidP="009206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ผู้ปฏิบัติงานขาดความรู้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ความเข้าใจเกี่ยวกับระเบียบ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ข้อกฎหมายไม่เพียงพอ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ระเบียบสานักนายกรัฐมนตรีว่าด้วยรถราชการ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ขาดการควบคุม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กับติดตามหรือตรวจสอบการใช้ทรัพย์สินของทางราชการ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CA3343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CA3343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CA3343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20623" w:rsidTr="00AB45B3">
        <w:trPr>
          <w:trHeight w:val="53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การปฏิบัติหรือละเว้นการปฏิบัติหน้าที่โดยมิชอบของเจ้าหน้าที่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Pr="00920623" w:rsidRDefault="00920623" w:rsidP="0092062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การปฏิบัติหน้าที่โดยเอื้อผลประโยชน์แก่ตนเองหรือบุคคลอื่น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Default="00920623" w:rsidP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การละเว้นการปฏิบัติหน้าที่ก่อให้เกิดความเสียหายแก่ทางราชการ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252208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252208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3" w:rsidRDefault="00252208" w:rsidP="002522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315DB3">
      <w:pPr>
        <w:pStyle w:val="Default"/>
        <w:ind w:firstLine="1276"/>
      </w:pPr>
    </w:p>
    <w:p w:rsidR="00920623" w:rsidRDefault="00920623" w:rsidP="0092062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4. </w:t>
      </w:r>
      <w:r>
        <w:rPr>
          <w:b/>
          <w:bCs/>
          <w:sz w:val="32"/>
          <w:szCs w:val="32"/>
          <w:cs/>
        </w:rPr>
        <w:t>การจัดล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ดับความเสี่ยง</w:t>
      </w:r>
      <w:r>
        <w:rPr>
          <w:b/>
          <w:bCs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031"/>
      </w:tblGrid>
      <w:tr w:rsidR="00920623" w:rsidTr="00920623">
        <w:trPr>
          <w:trHeight w:val="175"/>
        </w:trPr>
        <w:tc>
          <w:tcPr>
            <w:tcW w:w="5637" w:type="dxa"/>
          </w:tcPr>
          <w:p w:rsidR="00920623" w:rsidRDefault="00920623" w:rsidP="0092062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ประเด็นความเสี่ยงด้านผลประโยชน์ทับซ้อน</w:t>
            </w:r>
          </w:p>
        </w:tc>
        <w:tc>
          <w:tcPr>
            <w:tcW w:w="3031" w:type="dxa"/>
          </w:tcPr>
          <w:p w:rsidR="00920623" w:rsidRDefault="00920623" w:rsidP="0092062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ดับความส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คัญของความเสี่ยง</w:t>
            </w:r>
          </w:p>
        </w:tc>
      </w:tr>
      <w:tr w:rsidR="00920623" w:rsidTr="00920623">
        <w:trPr>
          <w:trHeight w:val="175"/>
        </w:trPr>
        <w:tc>
          <w:tcPr>
            <w:tcW w:w="5637" w:type="dxa"/>
          </w:tcPr>
          <w:p w:rsidR="00920623" w:rsidRDefault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  <w:cs/>
              </w:rPr>
              <w:t>การจัดซื้อจัดจ้างและการจัดหาพัสดุ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31" w:type="dxa"/>
          </w:tcPr>
          <w:p w:rsidR="00920623" w:rsidRDefault="00252208" w:rsidP="00D750A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920623" w:rsidTr="00920623">
        <w:trPr>
          <w:trHeight w:val="175"/>
        </w:trPr>
        <w:tc>
          <w:tcPr>
            <w:tcW w:w="5637" w:type="dxa"/>
          </w:tcPr>
          <w:p w:rsidR="00920623" w:rsidRDefault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การเบิกจ่ายค่าตอบแทน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31" w:type="dxa"/>
          </w:tcPr>
          <w:p w:rsidR="00920623" w:rsidRDefault="00D750A4" w:rsidP="00D750A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20623" w:rsidTr="00920623">
        <w:trPr>
          <w:trHeight w:val="356"/>
        </w:trPr>
        <w:tc>
          <w:tcPr>
            <w:tcW w:w="5637" w:type="dxa"/>
          </w:tcPr>
          <w:p w:rsidR="00920623" w:rsidRDefault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  <w:cs/>
              </w:rPr>
              <w:t>การปฏิบัติหรือละเว้นการปฏิบัติหน้าที่โดยมิชอบของ</w:t>
            </w:r>
            <w:r>
              <w:rPr>
                <w:sz w:val="32"/>
                <w:szCs w:val="32"/>
              </w:rPr>
              <w:t xml:space="preserve"> </w:t>
            </w:r>
          </w:p>
          <w:p w:rsidR="00920623" w:rsidRDefault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31" w:type="dxa"/>
          </w:tcPr>
          <w:p w:rsidR="00920623" w:rsidRDefault="00D750A4" w:rsidP="00D750A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20623" w:rsidTr="00920623">
        <w:trPr>
          <w:trHeight w:val="356"/>
        </w:trPr>
        <w:tc>
          <w:tcPr>
            <w:tcW w:w="5637" w:type="dxa"/>
          </w:tcPr>
          <w:p w:rsidR="00920623" w:rsidRDefault="0092062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การน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ทรัพย์สินของทางราชการไปใช้ประโยชน์ส่วนตัว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031" w:type="dxa"/>
          </w:tcPr>
          <w:p w:rsidR="00920623" w:rsidRDefault="00D750A4" w:rsidP="00D750A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920623" w:rsidRDefault="00920623" w:rsidP="00920623">
      <w:pPr>
        <w:pStyle w:val="Default"/>
        <w:rPr>
          <w:sz w:val="32"/>
          <w:szCs w:val="32"/>
        </w:rPr>
      </w:pPr>
    </w:p>
    <w:p w:rsidR="005D2206" w:rsidRPr="00AA1CF9" w:rsidRDefault="005D2206" w:rsidP="005D2206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  <w:cs/>
        </w:rPr>
        <w:t>การวิเคราะห์ความเสี่ยง</w:t>
      </w:r>
      <w:r w:rsidR="00AA1CF9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5D2206" w:rsidRDefault="005D2206" w:rsidP="005D220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กำหนดให้มีการ</w:t>
      </w:r>
      <w:r>
        <w:rPr>
          <w:sz w:val="32"/>
          <w:szCs w:val="32"/>
          <w:cs/>
        </w:rPr>
        <w:t>สรุปผลการวิเคราะห์ความเสี่ยงด้านผลประโยชน์ทับซ้อน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และจัดล</w:t>
      </w:r>
      <w:r w:rsidR="00D750A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คัญของความเสี่ยงอยู่ในระดับความเสี่ยงสูงมากและระดับความเสี่ยงปานกลาง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และจะต้องด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เนินการแก้ไขหรือมีมาตรการป้องกันผลประโยชน์ทับซ้อน</w:t>
      </w:r>
      <w:r>
        <w:rPr>
          <w:sz w:val="32"/>
          <w:szCs w:val="32"/>
        </w:rPr>
        <w:t xml:space="preserve"> </w:t>
      </w:r>
    </w:p>
    <w:p w:rsidR="005D2206" w:rsidRDefault="005D2206" w:rsidP="005D2206">
      <w:pPr>
        <w:pStyle w:val="Default"/>
        <w:rPr>
          <w:sz w:val="32"/>
          <w:szCs w:val="32"/>
        </w:rPr>
      </w:pPr>
    </w:p>
    <w:p w:rsidR="00920623" w:rsidRPr="00AA1CF9" w:rsidRDefault="00920623" w:rsidP="00AA1CF9">
      <w:pPr>
        <w:pStyle w:val="Default"/>
        <w:rPr>
          <w:b/>
          <w:bCs/>
          <w:sz w:val="32"/>
          <w:szCs w:val="32"/>
        </w:rPr>
      </w:pPr>
      <w:r w:rsidRPr="00AA1CF9">
        <w:rPr>
          <w:b/>
          <w:bCs/>
          <w:sz w:val="32"/>
          <w:szCs w:val="32"/>
        </w:rPr>
        <w:t xml:space="preserve">6. </w:t>
      </w:r>
      <w:r w:rsidR="00AA1CF9" w:rsidRPr="00AA1CF9">
        <w:rPr>
          <w:b/>
          <w:bCs/>
          <w:sz w:val="32"/>
          <w:szCs w:val="32"/>
          <w:cs/>
        </w:rPr>
        <w:t>มาตรการในการป้องกันผลประโยชน์ทับซ้อนในหน่วยงาน</w:t>
      </w:r>
      <w:r w:rsidR="00AA1CF9" w:rsidRPr="00AA1CF9">
        <w:rPr>
          <w:b/>
          <w:bCs/>
          <w:sz w:val="32"/>
          <w:szCs w:val="32"/>
        </w:rPr>
        <w:t xml:space="preserve"> </w:t>
      </w:r>
    </w:p>
    <w:p w:rsidR="00920623" w:rsidRDefault="005D2206" w:rsidP="005D220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เทศบาลตำบลรังกาใหญ่   ได้กำหนดมาตรการ</w:t>
      </w:r>
      <w:r w:rsidR="00920623">
        <w:rPr>
          <w:sz w:val="32"/>
          <w:szCs w:val="32"/>
          <w:cs/>
        </w:rPr>
        <w:t>ป้องกันผลประโยชน์ทับซ้อน</w:t>
      </w:r>
      <w:r w:rsidR="00920623">
        <w:rPr>
          <w:sz w:val="32"/>
          <w:szCs w:val="32"/>
        </w:rPr>
        <w:t xml:space="preserve"> </w:t>
      </w:r>
      <w:r w:rsidR="00920623">
        <w:rPr>
          <w:sz w:val="32"/>
          <w:szCs w:val="32"/>
          <w:cs/>
        </w:rPr>
        <w:t>เพื่อป้องกันการทุจริตและประพฤติมิชอบในหน่วยงาน</w:t>
      </w:r>
      <w:r w:rsidR="00920623">
        <w:rPr>
          <w:sz w:val="32"/>
          <w:szCs w:val="32"/>
        </w:rPr>
        <w:t xml:space="preserve"> </w:t>
      </w:r>
      <w:r w:rsidR="00920623">
        <w:rPr>
          <w:sz w:val="32"/>
          <w:szCs w:val="32"/>
          <w:cs/>
        </w:rPr>
        <w:t>ดังนี้</w:t>
      </w:r>
      <w:r w:rsidR="00920623">
        <w:rPr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  <w:cs/>
        </w:rPr>
        <w:t>การจัดซื้อจัดจ้างและการจัดหาพัสดุ</w:t>
      </w:r>
      <w:r>
        <w:rPr>
          <w:b/>
          <w:bCs/>
          <w:sz w:val="32"/>
          <w:szCs w:val="32"/>
        </w:rPr>
        <w:t xml:space="preserve"> </w:t>
      </w:r>
    </w:p>
    <w:p w:rsidR="00920623" w:rsidRPr="005D2206" w:rsidRDefault="00920623" w:rsidP="005D220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จัดท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แผนการฝึกอบรมเพื่อพัฒนาความรู้แก่บุคลากรผู้ปฏิบัติงานให้เข้าใจระเบียบ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เรื่องการจัดซื้อจัดจ้างและระเบียบ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ข้อกฎหมายอื่น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ที่เกี่ยวข้องอย่างสม่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เพื่อให้การปฏิบัติงานถูกต้อง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ตรวจสอบได้</w:t>
      </w:r>
      <w:r>
        <w:rPr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ก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หนดแผนอัตราก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ลังให้มีผู้ปฏิบัติงานที่เพียงพอ</w:t>
      </w:r>
      <w:r>
        <w:rPr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หัวหน้าหน่วยงานต้องควบคุม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กากับดูแล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ตรวจสอบการปฏิบัติงานของผู้ปฏิบัติงานให้</w:t>
      </w:r>
      <w:r>
        <w:rPr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เป็นไปตามระเบียบ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ข้อกฎหมายอย่างเคร่งครัด</w:t>
      </w:r>
      <w:r>
        <w:rPr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หากพบว่ามีการกระท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ผิดจะต้องด</w:t>
      </w:r>
      <w:r w:rsidR="005D2206">
        <w:rPr>
          <w:rFonts w:hint="cs"/>
          <w:sz w:val="32"/>
          <w:szCs w:val="32"/>
          <w:cs/>
        </w:rPr>
        <w:t>ำ</w:t>
      </w:r>
      <w:r w:rsidR="005D2206">
        <w:rPr>
          <w:sz w:val="32"/>
          <w:szCs w:val="32"/>
          <w:cs/>
        </w:rPr>
        <w:t>เนินการทางวินั</w:t>
      </w:r>
      <w:r w:rsidR="005D2206">
        <w:rPr>
          <w:rFonts w:hint="cs"/>
          <w:sz w:val="32"/>
          <w:szCs w:val="32"/>
          <w:cs/>
        </w:rPr>
        <w:t>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ละเมิดและอาญาอย่างเคร่งครัด</w:t>
      </w:r>
      <w:r>
        <w:rPr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เสริมสร้างคุณธรรม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และการป้องกันและปราบปรามการทุจริตและประพฤติมิ</w:t>
      </w:r>
      <w:r>
        <w:rPr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ชอบให้บุคลากรในหน่วยงาน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เพื่อไม่ให้เกิดการแสวงหาผลประโยชน์ส่วนตนในต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แหน่งหน้าที่อันมิควรได้โดยชอบด้วยกฎหมาย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โดยการฝึกอบรม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การมอบนโยบายของผู้บริหารและการเผยแพร่กิจกรรมด้านการเสริมสร้างคุณธรรมจริยธรรม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เพื่อสร้างจิตส</w:t>
      </w:r>
      <w:r w:rsidR="005D220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</w:t>
      </w:r>
      <w:r w:rsidR="005D2206">
        <w:rPr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</w:t>
      </w:r>
      <w:r>
        <w:rPr>
          <w:b/>
          <w:bCs/>
          <w:color w:val="auto"/>
          <w:sz w:val="32"/>
          <w:szCs w:val="32"/>
          <w:cs/>
        </w:rPr>
        <w:t>การเบิกจ่ายค่าตอบแทน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สร้างความรู้ความเข้าใจให้ผู้ปฏิบัติงานเข้าใจระเบียบ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ข้อกฎหมายที่เกี่ยวข้อง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เพื่อให้การ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ปฏิบัติงานถูกต้องโปร่งใส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ตรวจสอบได้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firstLine="141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สร้างองค์ความรู้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รวบรวมและสรุประเบียบ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ข้อกฎหมายที่เกี่ยวข้อง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เผยแพร่ให้ผู้ปฏิบัติงาน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ใช้เป็นคู่มือในการปฏิบัติงาน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698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หัวหน้าหน่วยงานต้องควบคุม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</w:t>
      </w:r>
      <w:r w:rsidR="005D220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ตรวจสอบการปฏิบัติงานของผู้ปฏิบัติงานให้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เป็นไปตามระเบียบและข้อกฎหมายที่เกี่ยวข้อง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เพื่อป้องกันการทุจริตและประพฤติมิชอบ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>
        <w:rPr>
          <w:color w:val="auto"/>
          <w:sz w:val="32"/>
          <w:szCs w:val="32"/>
          <w:cs/>
        </w:rPr>
        <w:t>ส่งเสริมให้เกิดความคิดแยกแยะเรื่องผลประโยชน์ส่วนตนและผลประโยชน์ส่วนรวม</w:t>
      </w:r>
      <w:r>
        <w:rPr>
          <w:color w:val="auto"/>
          <w:sz w:val="32"/>
          <w:szCs w:val="32"/>
        </w:rPr>
        <w:t xml:space="preserve"> </w:t>
      </w:r>
    </w:p>
    <w:p w:rsidR="00D750A4" w:rsidRDefault="00D750A4" w:rsidP="005D2206">
      <w:pPr>
        <w:pStyle w:val="Default"/>
        <w:ind w:left="720" w:firstLine="720"/>
        <w:rPr>
          <w:color w:val="auto"/>
          <w:sz w:val="32"/>
          <w:szCs w:val="32"/>
        </w:rPr>
      </w:pPr>
    </w:p>
    <w:p w:rsidR="00920623" w:rsidRDefault="00920623" w:rsidP="005D2206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3. </w:t>
      </w:r>
      <w:r>
        <w:rPr>
          <w:b/>
          <w:bCs/>
          <w:color w:val="auto"/>
          <w:sz w:val="32"/>
          <w:szCs w:val="32"/>
          <w:cs/>
        </w:rPr>
        <w:t>การน</w:t>
      </w:r>
      <w:r w:rsidR="005D2206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ทรัพย์สินของทางราชการไปใช้ประโยชน์ส่วนตัว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สร้างความเข้าใจให้ผู้ปฏิบัติงานเข้าใจระเบียบ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ข้อกฎหมายที่เกี่ยวข้อง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หัวหน้าหน่วยงานต้องควบคุม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</w:t>
      </w:r>
      <w:r w:rsidR="005D220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การใช้ทรัพย์สินของทางราชการให้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เป็นไปตามระเบียบ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กฎหมายโดยเคร่งครัด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ส่งเสริมให้เกิดความคิดแยกแยะเรื่องผลประโยชน์ส่วนตนและผลประโยชน์ส่วนรวม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</w:p>
    <w:p w:rsidR="00920623" w:rsidRDefault="00920623" w:rsidP="005D2206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4. </w:t>
      </w:r>
      <w:r>
        <w:rPr>
          <w:b/>
          <w:bCs/>
          <w:color w:val="auto"/>
          <w:sz w:val="32"/>
          <w:szCs w:val="32"/>
          <w:cs/>
        </w:rPr>
        <w:t>การปฏิบัติหรือละเว้นการปฏิบัติหน้าที่โดยมิชอบของเจ้าหน้าที่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เผยแพร่ความรู้และสร้างความตระหนักรู้ในการปฏิบัติหน้าที่ราชการโดยไม่เห็นแก่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ประโยชน์ส่วนตนหรือบุคคลอื่น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หัวหน้าหน่วยงานต้องควบคุม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</w:t>
      </w:r>
      <w:r w:rsidR="005D220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ตรวจสอบการปฏิบัติงานให้เป็นไปตามระเบียบ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และข้อกฎหมายที่เกี่ยวข้อง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เพื่อป้องกันการทุจริตและประพฤติมิชอบ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firstLine="141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หากพบว่ามีปฏิบัติหรือละเว้นการปฏิบัติหน้าที่โดยมิชอบ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ต้องมีการด</w:t>
      </w:r>
      <w:r w:rsidR="005D220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เนินการทางวินัยและคดีอาญาแก่เจ้าหน้าที่ผู้นั้นในทันที</w:t>
      </w:r>
      <w:r>
        <w:rPr>
          <w:color w:val="auto"/>
          <w:sz w:val="32"/>
          <w:szCs w:val="32"/>
        </w:rPr>
        <w:t xml:space="preserve"> </w:t>
      </w:r>
    </w:p>
    <w:p w:rsidR="005D2206" w:rsidRDefault="005D2206" w:rsidP="005D2206">
      <w:pPr>
        <w:pStyle w:val="Default"/>
        <w:ind w:firstLine="1418"/>
        <w:rPr>
          <w:color w:val="auto"/>
          <w:sz w:val="32"/>
          <w:szCs w:val="32"/>
        </w:rPr>
      </w:pP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7. </w:t>
      </w:r>
      <w:r>
        <w:rPr>
          <w:b/>
          <w:bCs/>
          <w:color w:val="auto"/>
          <w:sz w:val="32"/>
          <w:szCs w:val="32"/>
          <w:cs/>
        </w:rPr>
        <w:t>การก</w:t>
      </w:r>
      <w:r w:rsidR="005D2206"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>กับติดตาม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ให้หัวหน้าหน่วยงานก</w:t>
      </w:r>
      <w:r w:rsidR="005D220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ชับบุคลากรในสังกัดปฏิบัติตามมาตรการในการป้องกันผลประโยชน์ทับ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ซ้อนในหน่วยงานอย่างเคร่งครัด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5D2206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ให้หัวหน้าหน่วยงานกากับ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ติดตาม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การปฏิบัติงานของบุคลากรในหน่วยงานทุก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ๆ</w:t>
      </w:r>
      <w:r>
        <w:rPr>
          <w:color w:val="auto"/>
          <w:sz w:val="32"/>
          <w:szCs w:val="32"/>
        </w:rPr>
        <w:t xml:space="preserve"> </w:t>
      </w:r>
    </w:p>
    <w:p w:rsidR="00920623" w:rsidRDefault="00920623" w:rsidP="00920623">
      <w:pPr>
        <w:pStyle w:val="Default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2 </w:t>
      </w:r>
      <w:r>
        <w:rPr>
          <w:color w:val="auto"/>
          <w:sz w:val="32"/>
          <w:szCs w:val="32"/>
          <w:cs/>
        </w:rPr>
        <w:t>เดือน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กรณีเกิดผลประโยชน์ทับซ้อนขึ้นในหน่วยงาน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ให้รายงานผู้บังคับบัญชาทราบทันที</w:t>
      </w: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DE6D0A" w:rsidRPr="001C42B9" w:rsidRDefault="00DE6D0A" w:rsidP="00DE6D0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402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ลายมือชื่อ</w:t>
      </w:r>
      <w:r w:rsidR="00F402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proofErr w:type="spellStart"/>
      <w:r w:rsidR="00F402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นอม</w:t>
      </w:r>
      <w:proofErr w:type="spellEnd"/>
      <w:r w:rsidR="00F402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สุขโข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ผู้จัดทำรายงาน</w:t>
      </w:r>
    </w:p>
    <w:p w:rsidR="00DE6D0A" w:rsidRPr="001C42B9" w:rsidRDefault="00DE6D0A" w:rsidP="00DE6D0A">
      <w:pPr>
        <w:tabs>
          <w:tab w:val="left" w:pos="432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proofErr w:type="spellStart"/>
      <w:r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นอม</w:t>
      </w:r>
      <w:proofErr w:type="spellEnd"/>
      <w:r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สุขโข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:rsidR="00DE6D0A" w:rsidRPr="001C42B9" w:rsidRDefault="00DE6D0A" w:rsidP="00DE6D0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33E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1C42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C42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ปลัดเทศบาลตำบลรังกาใหญ่</w:t>
      </w:r>
    </w:p>
    <w:p w:rsidR="00CA3343" w:rsidRDefault="00CA3343" w:rsidP="00920623">
      <w:pPr>
        <w:pStyle w:val="Default"/>
        <w:rPr>
          <w:sz w:val="32"/>
          <w:szCs w:val="32"/>
        </w:rPr>
      </w:pPr>
      <w:bookmarkStart w:id="0" w:name="_GoBack"/>
      <w:bookmarkEnd w:id="0"/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p w:rsidR="00CA3343" w:rsidRDefault="00CA3343" w:rsidP="00920623">
      <w:pPr>
        <w:pStyle w:val="Default"/>
        <w:rPr>
          <w:sz w:val="32"/>
          <w:szCs w:val="32"/>
        </w:rPr>
      </w:pPr>
    </w:p>
    <w:sectPr w:rsidR="00CA33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14" w:rsidRDefault="00C47214" w:rsidP="00FA2FA6">
      <w:r>
        <w:separator/>
      </w:r>
    </w:p>
  </w:endnote>
  <w:endnote w:type="continuationSeparator" w:id="0">
    <w:p w:rsidR="00C47214" w:rsidRDefault="00C47214" w:rsidP="00F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8" w:rsidRDefault="00440B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14" w:rsidRDefault="00C47214" w:rsidP="00FA2FA6">
      <w:r>
        <w:separator/>
      </w:r>
    </w:p>
  </w:footnote>
  <w:footnote w:type="continuationSeparator" w:id="0">
    <w:p w:rsidR="00C47214" w:rsidRDefault="00C47214" w:rsidP="00FA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8" w:rsidRDefault="00440BE8" w:rsidP="00440BE8">
    <w:pPr>
      <w:pStyle w:val="a6"/>
      <w:jc w:val="center"/>
    </w:pPr>
  </w:p>
  <w:p w:rsidR="00371A6A" w:rsidRDefault="00371A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58"/>
    <w:rsid w:val="0017274F"/>
    <w:rsid w:val="001A0B3B"/>
    <w:rsid w:val="00252208"/>
    <w:rsid w:val="00315DB3"/>
    <w:rsid w:val="003470A0"/>
    <w:rsid w:val="00371A6A"/>
    <w:rsid w:val="003A4A26"/>
    <w:rsid w:val="00440BE8"/>
    <w:rsid w:val="005D2206"/>
    <w:rsid w:val="00785F4B"/>
    <w:rsid w:val="00920623"/>
    <w:rsid w:val="00AA1CF9"/>
    <w:rsid w:val="00AB45B3"/>
    <w:rsid w:val="00AD5A1D"/>
    <w:rsid w:val="00B33ED0"/>
    <w:rsid w:val="00C0118C"/>
    <w:rsid w:val="00C47214"/>
    <w:rsid w:val="00CA3343"/>
    <w:rsid w:val="00CD16E6"/>
    <w:rsid w:val="00D44768"/>
    <w:rsid w:val="00D50158"/>
    <w:rsid w:val="00D66BE3"/>
    <w:rsid w:val="00D750A4"/>
    <w:rsid w:val="00DE6D0A"/>
    <w:rsid w:val="00E875C7"/>
    <w:rsid w:val="00F40284"/>
    <w:rsid w:val="00F525E8"/>
    <w:rsid w:val="00F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0A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1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5E8"/>
    <w:rPr>
      <w:rFonts w:ascii="Tahoma" w:eastAsiaTheme="minorHAnsi" w:hAnsi="Tahoma" w:cs="Angsana New"/>
      <w:sz w:val="16"/>
      <w:szCs w:val="20"/>
      <w:lang w:eastAsia="en-US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25E8"/>
    <w:rPr>
      <w:rFonts w:ascii="Tahoma" w:hAnsi="Tahoma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A2FA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FA2FA6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FA2FA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FA2FA6"/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0A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1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5E8"/>
    <w:rPr>
      <w:rFonts w:ascii="Tahoma" w:eastAsiaTheme="minorHAnsi" w:hAnsi="Tahoma" w:cs="Angsana New"/>
      <w:sz w:val="16"/>
      <w:szCs w:val="20"/>
      <w:lang w:eastAsia="en-US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25E8"/>
    <w:rPr>
      <w:rFonts w:ascii="Tahoma" w:hAnsi="Tahoma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A2FA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FA2FA6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FA2FA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FA2FA6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9AB4-F67D-4593-9940-935CF53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N10X64</dc:creator>
  <cp:lastModifiedBy>N10X64</cp:lastModifiedBy>
  <cp:revision>14</cp:revision>
  <dcterms:created xsi:type="dcterms:W3CDTF">2020-03-10T07:51:00Z</dcterms:created>
  <dcterms:modified xsi:type="dcterms:W3CDTF">2020-07-14T07:13:00Z</dcterms:modified>
</cp:coreProperties>
</file>